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DCE" w:rsidRPr="00AC3D96" w:rsidRDefault="00714DCE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714DCE">
      <w:pPr>
        <w:pStyle w:val="Nagwek1"/>
        <w:rPr>
          <w:sz w:val="22"/>
          <w:szCs w:val="22"/>
        </w:rPr>
      </w:pPr>
      <w:r w:rsidRPr="00AC3D96">
        <w:rPr>
          <w:sz w:val="22"/>
          <w:szCs w:val="22"/>
        </w:rPr>
        <w:t>Z</w:t>
      </w:r>
      <w:r w:rsidR="00D54CC1" w:rsidRPr="00AC3D96">
        <w:rPr>
          <w:sz w:val="22"/>
          <w:szCs w:val="22"/>
        </w:rPr>
        <w:t xml:space="preserve">ałącznik nr  7 do Zarządzenia </w:t>
      </w:r>
      <w:r w:rsidR="004F3A8E" w:rsidRPr="00AC3D96">
        <w:rPr>
          <w:sz w:val="22"/>
          <w:szCs w:val="22"/>
        </w:rPr>
        <w:t xml:space="preserve">Nr </w:t>
      </w:r>
      <w:proofErr w:type="spellStart"/>
      <w:r w:rsidR="004F3A8E" w:rsidRPr="00AC3D96">
        <w:rPr>
          <w:sz w:val="22"/>
          <w:szCs w:val="22"/>
        </w:rPr>
        <w:t>RD</w:t>
      </w:r>
      <w:proofErr w:type="spellEnd"/>
      <w:r w:rsidR="004F3A8E" w:rsidRPr="00AC3D96">
        <w:rPr>
          <w:sz w:val="22"/>
          <w:szCs w:val="22"/>
        </w:rPr>
        <w:t>/</w:t>
      </w:r>
      <w:proofErr w:type="spellStart"/>
      <w:r w:rsidR="004F3A8E" w:rsidRPr="00AC3D96">
        <w:rPr>
          <w:sz w:val="22"/>
          <w:szCs w:val="22"/>
        </w:rPr>
        <w:t>Z.0201</w:t>
      </w:r>
      <w:proofErr w:type="spellEnd"/>
      <w:r w:rsidR="004F3A8E" w:rsidRPr="00AC3D96">
        <w:rPr>
          <w:sz w:val="22"/>
          <w:szCs w:val="22"/>
        </w:rPr>
        <w:t>-…..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E033A5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rFonts w:ascii="Arial" w:hAnsi="Arial" w:cs="Aria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KARTA KURSU </w:t>
      </w:r>
      <w:r w:rsidR="00714DCE" w:rsidRPr="00AC3D96">
        <w:rPr>
          <w:rFonts w:ascii="Arial" w:eastAsia="Times New Roman" w:hAnsi="Arial" w:cs="Arial"/>
          <w:b/>
          <w:bCs/>
          <w:lang w:eastAsia="pl-PL"/>
        </w:rPr>
        <w:t xml:space="preserve">realizowanego </w:t>
      </w:r>
      <w:r w:rsidR="00EF38A8" w:rsidRPr="00AC3D96">
        <w:rPr>
          <w:rFonts w:ascii="Arial" w:eastAsia="Times New Roman" w:hAnsi="Arial" w:cs="Arial"/>
          <w:b/>
          <w:bCs/>
          <w:lang w:eastAsia="pl-PL"/>
        </w:rPr>
        <w:t>w specjalności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9E5F3F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nauczycielskiej</w:t>
      </w:r>
      <w:r w:rsidR="00E45122">
        <w:rPr>
          <w:rFonts w:ascii="Arial" w:eastAsia="Times New Roman" w:hAnsi="Arial" w:cs="Arial"/>
          <w:b/>
          <w:bCs/>
          <w:lang w:eastAsia="pl-PL"/>
        </w:rPr>
        <w:t xml:space="preserve"> z glottodydaktyką</w:t>
      </w:r>
      <w:r w:rsidR="00CC1E08">
        <w:rPr>
          <w:rFonts w:ascii="Arial" w:eastAsia="Times New Roman" w:hAnsi="Arial" w:cs="Arial"/>
          <w:b/>
          <w:bCs/>
          <w:lang w:eastAsia="pl-PL"/>
        </w:rPr>
        <w:t xml:space="preserve"> II stopnia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>………………………….…………………………………….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</w:p>
    <w:p w:rsidR="00714DCE" w:rsidRPr="00AC3D96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  <w:r w:rsidRPr="00AC3D96">
        <w:rPr>
          <w:rFonts w:ascii="Arial" w:eastAsia="Times New Roman" w:hAnsi="Arial" w:cs="Arial"/>
          <w:b/>
          <w:bCs/>
          <w:i/>
          <w:lang w:eastAsia="pl-PL"/>
        </w:rPr>
        <w:t xml:space="preserve">(nazwa </w:t>
      </w:r>
      <w:r w:rsidR="00EF38A8" w:rsidRPr="00AC3D96">
        <w:rPr>
          <w:rFonts w:ascii="Arial" w:eastAsia="Times New Roman" w:hAnsi="Arial" w:cs="Arial"/>
          <w:b/>
          <w:bCs/>
          <w:i/>
          <w:lang w:eastAsia="pl-PL"/>
        </w:rPr>
        <w:t>specjalności</w:t>
      </w:r>
      <w:r w:rsidR="00714DCE" w:rsidRPr="00AC3D96">
        <w:rPr>
          <w:rFonts w:ascii="Arial" w:eastAsia="Times New Roman" w:hAnsi="Arial" w:cs="Arial"/>
          <w:b/>
          <w:bCs/>
          <w:i/>
          <w:lang w:eastAsia="pl-PL"/>
        </w:rPr>
        <w:t>)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</w:p>
    <w:p w:rsidR="00E05287" w:rsidRPr="00AC3D96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AC3D96" w:rsidTr="00AA34D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E05287" w:rsidRPr="00AC3D96" w:rsidRDefault="007110A5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110A5">
              <w:rPr>
                <w:rFonts w:ascii="Arial" w:eastAsia="Times New Roman" w:hAnsi="Arial" w:cs="Arial"/>
                <w:lang w:eastAsia="pl-PL"/>
              </w:rPr>
              <w:t>Dydaktyka języka polskiego w szkole ponadpodstawowej wraz</w:t>
            </w:r>
            <w:r w:rsidR="004F74DB">
              <w:rPr>
                <w:rFonts w:ascii="Arial" w:eastAsia="Times New Roman" w:hAnsi="Arial" w:cs="Arial"/>
                <w:lang w:eastAsia="pl-PL"/>
              </w:rPr>
              <w:t xml:space="preserve"> z praktyką śródroczną </w:t>
            </w:r>
          </w:p>
        </w:tc>
      </w:tr>
      <w:tr w:rsidR="00E05287" w:rsidRPr="00161992" w:rsidTr="00AA34D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05287" w:rsidRPr="00E45122" w:rsidRDefault="00E45122" w:rsidP="004F74DB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E45122">
              <w:rPr>
                <w:rFonts w:ascii="Arial" w:eastAsia="Times New Roman" w:hAnsi="Arial" w:cs="Arial"/>
                <w:lang w:val="en-US" w:eastAsia="pl-PL"/>
              </w:rPr>
              <w:t xml:space="preserve"> </w:t>
            </w:r>
            <w:r w:rsidR="004F74DB" w:rsidRPr="004F74DB">
              <w:rPr>
                <w:rFonts w:ascii="Arial" w:eastAsia="Times New Roman" w:hAnsi="Arial" w:cs="Arial"/>
                <w:lang w:val="en-US" w:eastAsia="pl-PL"/>
              </w:rPr>
              <w:t xml:space="preserve">Didactics of the Polish language in </w:t>
            </w:r>
            <w:r w:rsidR="004F74DB">
              <w:rPr>
                <w:rFonts w:ascii="Arial" w:eastAsia="Times New Roman" w:hAnsi="Arial" w:cs="Arial"/>
                <w:lang w:val="en-US" w:eastAsia="pl-PL"/>
              </w:rPr>
              <w:t>post-primary school</w:t>
            </w:r>
            <w:r w:rsidR="004F74DB" w:rsidRPr="004F74DB">
              <w:rPr>
                <w:rFonts w:ascii="Arial" w:eastAsia="Times New Roman" w:hAnsi="Arial" w:cs="Arial"/>
                <w:lang w:val="en-US" w:eastAsia="pl-PL"/>
              </w:rPr>
              <w:t xml:space="preserve"> school along with mid-year practical training</w:t>
            </w:r>
            <w:r w:rsidR="004F74DB">
              <w:rPr>
                <w:rFonts w:ascii="Arial" w:eastAsia="Times New Roman" w:hAnsi="Arial" w:cs="Arial"/>
                <w:lang w:val="en-US" w:eastAsia="pl-PL"/>
              </w:rPr>
              <w:t xml:space="preserve"> 2</w:t>
            </w:r>
          </w:p>
        </w:tc>
      </w:tr>
    </w:tbl>
    <w:p w:rsidR="00E05287" w:rsidRPr="00E45122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78"/>
        <w:gridCol w:w="3601"/>
        <w:gridCol w:w="3261"/>
      </w:tblGrid>
      <w:tr w:rsidR="00E05287" w:rsidRPr="00AC3D96" w:rsidTr="004F74DB">
        <w:trPr>
          <w:cantSplit/>
        </w:trPr>
        <w:tc>
          <w:tcPr>
            <w:tcW w:w="2778" w:type="dxa"/>
            <w:vMerge w:val="restart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601" w:type="dxa"/>
            <w:vMerge w:val="restart"/>
            <w:shd w:val="clear" w:color="auto" w:fill="auto"/>
            <w:vAlign w:val="center"/>
          </w:tcPr>
          <w:p w:rsidR="00E05287" w:rsidRPr="00AC3D96" w:rsidRDefault="004F74DB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dr hab.</w:t>
            </w:r>
            <w:r w:rsidR="00CC1E08">
              <w:rPr>
                <w:rFonts w:ascii="Arial" w:eastAsia="Times New Roman" w:hAnsi="Arial" w:cs="Arial"/>
                <w:lang w:eastAsia="pl-PL"/>
              </w:rPr>
              <w:t xml:space="preserve"> Piotr Kołodziej</w:t>
            </w:r>
            <w:r>
              <w:rPr>
                <w:rFonts w:ascii="Arial" w:eastAsia="Times New Roman" w:hAnsi="Arial" w:cs="Arial"/>
                <w:lang w:eastAsia="pl-PL"/>
              </w:rPr>
              <w:t xml:space="preserve">, prof. </w:t>
            </w:r>
            <w:proofErr w:type="spellStart"/>
            <w:r>
              <w:rPr>
                <w:rFonts w:ascii="Arial" w:eastAsia="Times New Roman" w:hAnsi="Arial" w:cs="Arial"/>
                <w:lang w:eastAsia="pl-PL"/>
              </w:rPr>
              <w:t>UKEN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E05287" w:rsidRPr="00AC3D96" w:rsidTr="004F74DB">
        <w:trPr>
          <w:cantSplit/>
          <w:trHeight w:val="367"/>
        </w:trPr>
        <w:tc>
          <w:tcPr>
            <w:tcW w:w="2778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601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E05287" w:rsidRPr="00AC3D96" w:rsidRDefault="00CC1E08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Katedra Dydaktyki Literatury </w:t>
            </w:r>
            <w:r>
              <w:rPr>
                <w:rFonts w:ascii="Arial" w:eastAsia="Times New Roman" w:hAnsi="Arial" w:cs="Arial"/>
                <w:lang w:eastAsia="pl-PL"/>
              </w:rPr>
              <w:br/>
              <w:t>i Języka Polskiego</w:t>
            </w:r>
          </w:p>
        </w:tc>
      </w:tr>
      <w:tr w:rsidR="00E05287" w:rsidRPr="00AC3D96" w:rsidTr="004F74DB">
        <w:trPr>
          <w:cantSplit/>
          <w:trHeight w:val="57"/>
        </w:trPr>
        <w:tc>
          <w:tcPr>
            <w:tcW w:w="27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601" w:type="dxa"/>
            <w:tcBorders>
              <w:left w:val="nil"/>
            </w:tcBorders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05287" w:rsidRPr="00AC3D96" w:rsidTr="004F74DB">
        <w:trPr>
          <w:cantSplit/>
        </w:trPr>
        <w:tc>
          <w:tcPr>
            <w:tcW w:w="2778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Punktacja </w:t>
            </w:r>
            <w:proofErr w:type="spellStart"/>
            <w:r w:rsidRPr="00AC3D96">
              <w:rPr>
                <w:rFonts w:ascii="Arial" w:eastAsia="Times New Roman" w:hAnsi="Arial" w:cs="Arial"/>
                <w:lang w:eastAsia="pl-PL"/>
              </w:rPr>
              <w:t>ECTS</w:t>
            </w:r>
            <w:proofErr w:type="spellEnd"/>
            <w:r w:rsidRPr="00AC3D96">
              <w:rPr>
                <w:rFonts w:ascii="Arial" w:eastAsia="Times New Roman" w:hAnsi="Arial" w:cs="Arial"/>
                <w:lang w:eastAsia="pl-PL"/>
              </w:rPr>
              <w:t>*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E05287" w:rsidRPr="00AC3D96" w:rsidRDefault="004F74DB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2, oc.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1A7130" w:rsidRDefault="001A7130" w:rsidP="001A713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1A7130" w:rsidRDefault="00714DCE" w:rsidP="001A713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</w:p>
    <w:p w:rsidR="00714DCE" w:rsidRPr="00AC3D96" w:rsidRDefault="00BD458E" w:rsidP="00BD458E">
      <w:pPr>
        <w:widowControl w:val="0"/>
        <w:tabs>
          <w:tab w:val="left" w:pos="5354"/>
        </w:tabs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Opis kursu (cele kształcenia)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:rsidRPr="00AC3D96" w:rsidTr="00960576">
        <w:trPr>
          <w:trHeight w:val="942"/>
        </w:trPr>
        <w:tc>
          <w:tcPr>
            <w:tcW w:w="9640" w:type="dxa"/>
          </w:tcPr>
          <w:p w:rsidR="009E5F3F" w:rsidRPr="00CC1E08" w:rsidRDefault="009E5F3F" w:rsidP="0096057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9E5F3F">
              <w:rPr>
                <w:rFonts w:ascii="Arial" w:eastAsia="Times New Roman" w:hAnsi="Arial" w:cs="Arial"/>
                <w:szCs w:val="16"/>
                <w:lang w:eastAsia="pl-PL"/>
              </w:rPr>
              <w:t xml:space="preserve">Celem kursu jest całościowe </w:t>
            </w:r>
            <w:r w:rsidR="00960576">
              <w:rPr>
                <w:rFonts w:ascii="Arial" w:eastAsia="Times New Roman" w:hAnsi="Arial" w:cs="Arial"/>
                <w:szCs w:val="16"/>
                <w:lang w:eastAsia="pl-PL"/>
              </w:rPr>
              <w:t xml:space="preserve">(teoretyczne i praktyczne) </w:t>
            </w:r>
            <w:r w:rsidRPr="009E5F3F">
              <w:rPr>
                <w:rFonts w:ascii="Arial" w:eastAsia="Times New Roman" w:hAnsi="Arial" w:cs="Arial"/>
                <w:szCs w:val="16"/>
                <w:lang w:eastAsia="pl-PL"/>
              </w:rPr>
              <w:t xml:space="preserve">przygotowanie studenta do zawodu nauczyciela języka polskiego w szkołach ponadpodstawowych. W ramach </w:t>
            </w:r>
            <w:r w:rsidR="004B080A">
              <w:rPr>
                <w:rFonts w:ascii="Arial" w:eastAsia="Times New Roman" w:hAnsi="Arial" w:cs="Arial"/>
                <w:szCs w:val="16"/>
                <w:lang w:eastAsia="pl-PL"/>
              </w:rPr>
              <w:t>zajęć</w:t>
            </w:r>
            <w:r w:rsidRPr="009E5F3F">
              <w:rPr>
                <w:rFonts w:ascii="Arial" w:eastAsia="Times New Roman" w:hAnsi="Arial" w:cs="Arial"/>
                <w:szCs w:val="16"/>
                <w:lang w:eastAsia="pl-PL"/>
              </w:rPr>
              <w:t xml:space="preserve"> student poznaje specyfikę pracy na tym etapie kształcenia – podejmuje refleksję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teoretyczną, teleologiczną </w:t>
            </w:r>
            <w:r w:rsidR="00960576">
              <w:rPr>
                <w:rFonts w:ascii="Arial" w:eastAsia="Times New Roman" w:hAnsi="Arial" w:cs="Arial"/>
                <w:szCs w:val="16"/>
                <w:lang w:eastAsia="pl-PL"/>
              </w:rPr>
              <w:br/>
            </w:r>
            <w:r w:rsidRPr="009E5F3F">
              <w:rPr>
                <w:rFonts w:ascii="Arial" w:eastAsia="Times New Roman" w:hAnsi="Arial" w:cs="Arial"/>
                <w:szCs w:val="16"/>
                <w:lang w:eastAsia="pl-PL"/>
              </w:rPr>
              <w:t>i prakseologiczną.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60576" w:rsidRDefault="00960576" w:rsidP="009E5F3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E5F3F" w:rsidRPr="009E5F3F" w:rsidRDefault="009E5F3F" w:rsidP="009E5F3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9E5F3F">
        <w:rPr>
          <w:rFonts w:ascii="Arial" w:eastAsia="Times New Roman" w:hAnsi="Arial" w:cs="Arial"/>
          <w:lang w:eastAsia="pl-PL"/>
        </w:rPr>
        <w:t>Warunki wstępne</w:t>
      </w:r>
    </w:p>
    <w:p w:rsidR="009E5F3F" w:rsidRPr="009E5F3F" w:rsidRDefault="009E5F3F" w:rsidP="009E5F3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691"/>
      </w:tblGrid>
      <w:tr w:rsidR="009E5F3F" w:rsidRPr="009E5F3F" w:rsidTr="003D4AB1">
        <w:trPr>
          <w:trHeight w:val="550"/>
        </w:trPr>
        <w:tc>
          <w:tcPr>
            <w:tcW w:w="1007" w:type="pct"/>
            <w:shd w:val="clear" w:color="auto" w:fill="DBE5F1"/>
            <w:vAlign w:val="center"/>
          </w:tcPr>
          <w:p w:rsidR="009E5F3F" w:rsidRPr="009E5F3F" w:rsidRDefault="009E5F3F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E5F3F"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3993" w:type="pct"/>
            <w:vAlign w:val="center"/>
          </w:tcPr>
          <w:p w:rsidR="009E5F3F" w:rsidRPr="009E5F3F" w:rsidRDefault="009E5F3F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E5F3F">
              <w:rPr>
                <w:rFonts w:ascii="Arial" w:eastAsia="Times New Roman" w:hAnsi="Arial" w:cs="Arial"/>
                <w:lang w:eastAsia="pl-PL"/>
              </w:rPr>
              <w:t xml:space="preserve">Wiedza z zakresu dydaktyki </w:t>
            </w:r>
            <w:r>
              <w:rPr>
                <w:rFonts w:ascii="Arial" w:eastAsia="Times New Roman" w:hAnsi="Arial" w:cs="Arial"/>
                <w:lang w:eastAsia="pl-PL"/>
              </w:rPr>
              <w:t xml:space="preserve">języka polskiego w szkole </w:t>
            </w:r>
            <w:r w:rsidRPr="009E5F3F">
              <w:rPr>
                <w:rFonts w:ascii="Arial" w:eastAsia="Times New Roman" w:hAnsi="Arial" w:cs="Arial"/>
                <w:lang w:eastAsia="pl-PL"/>
              </w:rPr>
              <w:t>podstawowej</w:t>
            </w:r>
          </w:p>
        </w:tc>
      </w:tr>
      <w:tr w:rsidR="009E5F3F" w:rsidRPr="009E5F3F" w:rsidTr="003D4AB1">
        <w:trPr>
          <w:trHeight w:val="577"/>
        </w:trPr>
        <w:tc>
          <w:tcPr>
            <w:tcW w:w="1007" w:type="pct"/>
            <w:shd w:val="clear" w:color="auto" w:fill="DBE5F1"/>
            <w:vAlign w:val="center"/>
          </w:tcPr>
          <w:p w:rsidR="009E5F3F" w:rsidRPr="009E5F3F" w:rsidRDefault="009E5F3F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E5F3F">
              <w:rPr>
                <w:rFonts w:ascii="Arial" w:eastAsia="Times New Roman" w:hAnsi="Arial" w:cs="Arial"/>
                <w:lang w:eastAsia="pl-PL"/>
              </w:rPr>
              <w:t>Umiejętności</w:t>
            </w:r>
          </w:p>
        </w:tc>
        <w:tc>
          <w:tcPr>
            <w:tcW w:w="3993" w:type="pct"/>
            <w:vAlign w:val="center"/>
          </w:tcPr>
          <w:p w:rsidR="009E5F3F" w:rsidRPr="009E5F3F" w:rsidRDefault="009E5F3F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Umiejętności</w:t>
            </w:r>
            <w:r w:rsidRPr="009E5F3F">
              <w:rPr>
                <w:rFonts w:ascii="Arial" w:eastAsia="Times New Roman" w:hAnsi="Arial" w:cs="Arial"/>
                <w:lang w:eastAsia="pl-PL"/>
              </w:rPr>
              <w:t xml:space="preserve"> z zakresu dydaktyki </w:t>
            </w:r>
            <w:r>
              <w:rPr>
                <w:rFonts w:ascii="Arial" w:eastAsia="Times New Roman" w:hAnsi="Arial" w:cs="Arial"/>
                <w:lang w:eastAsia="pl-PL"/>
              </w:rPr>
              <w:t>języka polskiego w szkole</w:t>
            </w:r>
            <w:r w:rsidRPr="009E5F3F">
              <w:rPr>
                <w:rFonts w:ascii="Arial" w:eastAsia="Times New Roman" w:hAnsi="Arial" w:cs="Arial"/>
                <w:lang w:eastAsia="pl-PL"/>
              </w:rPr>
              <w:t xml:space="preserve"> podstawowej</w:t>
            </w:r>
          </w:p>
        </w:tc>
      </w:tr>
      <w:tr w:rsidR="000C19FF" w:rsidRPr="009E5F3F" w:rsidTr="003D4AB1">
        <w:trPr>
          <w:trHeight w:val="577"/>
        </w:trPr>
        <w:tc>
          <w:tcPr>
            <w:tcW w:w="1007" w:type="pct"/>
            <w:shd w:val="clear" w:color="auto" w:fill="DBE5F1"/>
            <w:vAlign w:val="center"/>
          </w:tcPr>
          <w:p w:rsidR="000C19FF" w:rsidRPr="009E5F3F" w:rsidRDefault="000C19FF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Kursy</w:t>
            </w:r>
          </w:p>
        </w:tc>
        <w:tc>
          <w:tcPr>
            <w:tcW w:w="3993" w:type="pct"/>
            <w:vAlign w:val="center"/>
          </w:tcPr>
          <w:p w:rsidR="000C19FF" w:rsidRDefault="000C19FF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Kursy </w:t>
            </w:r>
            <w:r w:rsidRPr="00D12F53">
              <w:rPr>
                <w:rFonts w:ascii="Arial" w:eastAsia="Times New Roman" w:hAnsi="Arial" w:cs="Arial"/>
                <w:lang w:eastAsia="pl-PL"/>
              </w:rPr>
              <w:t xml:space="preserve">z zakresu dydaktyki </w:t>
            </w:r>
            <w:r>
              <w:rPr>
                <w:rFonts w:ascii="Arial" w:eastAsia="Times New Roman" w:hAnsi="Arial" w:cs="Arial"/>
                <w:lang w:eastAsia="pl-PL"/>
              </w:rPr>
              <w:t>języka polskiego w szkole</w:t>
            </w:r>
            <w:r w:rsidRPr="00D12F53">
              <w:rPr>
                <w:rFonts w:ascii="Arial" w:eastAsia="Times New Roman" w:hAnsi="Arial" w:cs="Arial"/>
                <w:lang w:eastAsia="pl-PL"/>
              </w:rPr>
              <w:t xml:space="preserve"> podstawowej</w:t>
            </w:r>
          </w:p>
        </w:tc>
      </w:tr>
    </w:tbl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60576" w:rsidRDefault="0096057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Pr="00AC3D96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lastRenderedPageBreak/>
        <w:t xml:space="preserve">Efekty </w:t>
      </w:r>
      <w:r w:rsidR="00EF38A8" w:rsidRPr="00AC3D96">
        <w:rPr>
          <w:rFonts w:ascii="Arial" w:eastAsia="Times New Roman" w:hAnsi="Arial" w:cs="Arial"/>
          <w:lang w:eastAsia="pl-PL"/>
        </w:rPr>
        <w:t>uczenia się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RPr="00AC3D9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uczenia się</w:t>
            </w:r>
            <w:r w:rsidRPr="00AC3D96">
              <w:rPr>
                <w:rFonts w:ascii="Arial" w:eastAsia="Times New Roman" w:hAnsi="Arial" w:cs="Arial"/>
                <w:lang w:eastAsia="pl-PL"/>
              </w:rPr>
              <w:t xml:space="preserve"> dla kursu</w:t>
            </w:r>
          </w:p>
          <w:p w:rsidR="00D00ADD" w:rsidRDefault="00D00AD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:rsidR="00D00ADD" w:rsidRPr="00AC3D96" w:rsidRDefault="00D00AD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Student/ka: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14DCE" w:rsidRPr="00AC3D96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:rsidR="00714DCE" w:rsidRPr="00AC3D96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(określonych w karcie programu studiów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>
        <w:trPr>
          <w:cantSplit/>
          <w:trHeight w:val="1838"/>
        </w:trPr>
        <w:tc>
          <w:tcPr>
            <w:tcW w:w="1979" w:type="dxa"/>
            <w:vMerge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96" w:type="dxa"/>
          </w:tcPr>
          <w:p w:rsidR="00714DCE" w:rsidRDefault="00D12F53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W01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D00ADD">
              <w:rPr>
                <w:rFonts w:ascii="Arial" w:eastAsia="Times New Roman" w:hAnsi="Arial" w:cs="Arial"/>
                <w:lang w:eastAsia="pl-PL"/>
              </w:rPr>
              <w:t xml:space="preserve">– </w:t>
            </w:r>
            <w:r w:rsidR="000C19FF" w:rsidRPr="000C19FF">
              <w:rPr>
                <w:rFonts w:ascii="Arial" w:eastAsia="Times New Roman" w:hAnsi="Arial" w:cs="Arial"/>
                <w:lang w:eastAsia="pl-PL"/>
              </w:rPr>
              <w:t>zna zasady wyznaczania celów oraz doboru metod i treści kształcenia w szkołach ponadpodstawowych, a także łączenia indywidualnych potrzeb ucznia z projektowaniem działań edukacyjnych w zakresie języka polskiego jako szkolnego przedmiotu</w:t>
            </w:r>
          </w:p>
          <w:p w:rsidR="004B080A" w:rsidRDefault="004B080A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C19FF" w:rsidRPr="000C19FF" w:rsidRDefault="00D00ADD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W02</w:t>
            </w:r>
            <w:proofErr w:type="spellEnd"/>
            <w:r w:rsidRPr="00D00ADD">
              <w:rPr>
                <w:rFonts w:ascii="Arial" w:eastAsia="Times New Roman" w:hAnsi="Arial" w:cs="Arial"/>
                <w:lang w:eastAsia="pl-PL"/>
              </w:rPr>
              <w:t xml:space="preserve"> –</w:t>
            </w:r>
            <w:r>
              <w:t xml:space="preserve"> </w:t>
            </w:r>
            <w:r w:rsidR="000C19FF" w:rsidRPr="000C19FF">
              <w:rPr>
                <w:rFonts w:ascii="Arial" w:eastAsia="Times New Roman" w:hAnsi="Arial" w:cs="Arial"/>
                <w:lang w:eastAsia="pl-PL"/>
              </w:rPr>
              <w:t xml:space="preserve">zna wybrane koncepcje kształcenia na poziomie ponadpodstawowym w zakresie języka, literatury i kultury, a także zna ich różne programowe </w:t>
            </w:r>
          </w:p>
          <w:p w:rsidR="00D00ADD" w:rsidRDefault="000C19FF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C19FF">
              <w:rPr>
                <w:rFonts w:ascii="Arial" w:eastAsia="Times New Roman" w:hAnsi="Arial" w:cs="Arial"/>
                <w:lang w:eastAsia="pl-PL"/>
              </w:rPr>
              <w:t>i podręcznikowe wykładnie</w:t>
            </w:r>
          </w:p>
          <w:p w:rsidR="004B080A" w:rsidRDefault="004B080A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D00ADD" w:rsidRDefault="00D00ADD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W03</w:t>
            </w:r>
            <w:proofErr w:type="spellEnd"/>
            <w:r w:rsidRPr="00D00ADD">
              <w:rPr>
                <w:rFonts w:ascii="Arial" w:eastAsia="Times New Roman" w:hAnsi="Arial" w:cs="Arial"/>
                <w:lang w:eastAsia="pl-PL"/>
              </w:rPr>
              <w:t xml:space="preserve"> –</w:t>
            </w:r>
            <w:r>
              <w:t xml:space="preserve"> </w:t>
            </w:r>
            <w:r w:rsidR="000C19FF" w:rsidRPr="000C19FF">
              <w:rPr>
                <w:rFonts w:ascii="Arial" w:eastAsia="Times New Roman" w:hAnsi="Arial" w:cs="Arial"/>
                <w:lang w:eastAsia="pl-PL"/>
              </w:rPr>
              <w:t>zna zasady projektowania działań edukacyjnych w szkołach ponadpodstawowych,</w:t>
            </w:r>
            <w:r w:rsidR="004B080A">
              <w:rPr>
                <w:rFonts w:ascii="Arial" w:eastAsia="Times New Roman" w:hAnsi="Arial" w:cs="Arial"/>
                <w:lang w:eastAsia="pl-PL"/>
              </w:rPr>
              <w:br/>
            </w:r>
            <w:r w:rsidR="000C19FF" w:rsidRPr="000C19FF">
              <w:rPr>
                <w:rFonts w:ascii="Arial" w:eastAsia="Times New Roman" w:hAnsi="Arial" w:cs="Arial"/>
                <w:lang w:eastAsia="pl-PL"/>
              </w:rPr>
              <w:t xml:space="preserve"> w tym również zasady przygotowywania programów i planów pracy – w odwołaniu do założeń filozoficznych, pedagogicznyc</w:t>
            </w:r>
            <w:r w:rsidR="000C19FF">
              <w:rPr>
                <w:rFonts w:ascii="Arial" w:eastAsia="Times New Roman" w:hAnsi="Arial" w:cs="Arial"/>
                <w:lang w:eastAsia="pl-PL"/>
              </w:rPr>
              <w:t>h i aksjologicznych kształcenia</w:t>
            </w:r>
          </w:p>
          <w:p w:rsidR="004B080A" w:rsidRDefault="004B080A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D00ADD" w:rsidRDefault="00D00ADD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W04</w:t>
            </w:r>
            <w:proofErr w:type="spellEnd"/>
            <w:r w:rsidRPr="00D00ADD">
              <w:rPr>
                <w:rFonts w:ascii="Arial" w:eastAsia="Times New Roman" w:hAnsi="Arial" w:cs="Arial"/>
                <w:lang w:eastAsia="pl-PL"/>
              </w:rPr>
              <w:t xml:space="preserve"> –</w:t>
            </w:r>
            <w:r>
              <w:t xml:space="preserve"> </w:t>
            </w:r>
            <w:r w:rsidR="000C19FF" w:rsidRPr="000C19FF">
              <w:rPr>
                <w:rFonts w:ascii="Arial" w:eastAsia="Times New Roman" w:hAnsi="Arial" w:cs="Arial"/>
                <w:lang w:eastAsia="pl-PL"/>
              </w:rPr>
              <w:t>zna podstawę programową  dla szkół ponadpodstawowych w zakresie języka polskiego jako szkolnego przedmiotu, zna zasady funkcjonowania szkół ponadpodstawowych jako instytucji</w:t>
            </w:r>
          </w:p>
          <w:p w:rsidR="004B080A" w:rsidRDefault="004B080A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D00ADD" w:rsidRDefault="000C19FF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W05</w:t>
            </w:r>
            <w:proofErr w:type="spellEnd"/>
            <w:r w:rsidR="00D00ADD" w:rsidRPr="00D00ADD">
              <w:rPr>
                <w:rFonts w:ascii="Arial" w:eastAsia="Times New Roman" w:hAnsi="Arial" w:cs="Arial"/>
                <w:lang w:eastAsia="pl-PL"/>
              </w:rPr>
              <w:t xml:space="preserve"> –</w:t>
            </w:r>
            <w:r w:rsidR="00D00ADD">
              <w:t xml:space="preserve"> </w:t>
            </w:r>
            <w:r w:rsidRPr="000C19FF">
              <w:rPr>
                <w:rFonts w:ascii="Arial" w:eastAsia="Times New Roman" w:hAnsi="Arial" w:cs="Arial"/>
                <w:lang w:eastAsia="pl-PL"/>
              </w:rPr>
              <w:t>ma wiedzę psychologiczną i pedagogiczną na temat ucznia szkoły ponadpodstawowej, zna zasady komunikacji interpersonalnej w przestrzeni szkoły</w:t>
            </w:r>
          </w:p>
          <w:p w:rsidR="004B080A" w:rsidRDefault="004B080A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D00ADD" w:rsidRPr="00AC3D96" w:rsidRDefault="000C19FF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W06</w:t>
            </w:r>
            <w:proofErr w:type="spellEnd"/>
            <w:r w:rsidR="00D00ADD">
              <w:rPr>
                <w:rFonts w:ascii="Arial" w:eastAsia="Times New Roman" w:hAnsi="Arial" w:cs="Arial"/>
                <w:lang w:eastAsia="pl-PL"/>
              </w:rPr>
              <w:t xml:space="preserve"> –</w:t>
            </w:r>
            <w:r w:rsidR="00D00ADD">
              <w:t xml:space="preserve"> </w:t>
            </w:r>
            <w:r w:rsidRPr="000C19FF">
              <w:rPr>
                <w:rFonts w:ascii="Arial" w:eastAsia="Times New Roman" w:hAnsi="Arial" w:cs="Arial"/>
                <w:lang w:eastAsia="pl-PL"/>
              </w:rPr>
              <w:t xml:space="preserve">zna zasady ewaluacji procesu kształcenia </w:t>
            </w:r>
            <w:r w:rsidR="004B080A">
              <w:rPr>
                <w:rFonts w:ascii="Arial" w:eastAsia="Times New Roman" w:hAnsi="Arial" w:cs="Arial"/>
                <w:lang w:eastAsia="pl-PL"/>
              </w:rPr>
              <w:br/>
            </w:r>
            <w:r w:rsidRPr="000C19FF">
              <w:rPr>
                <w:rFonts w:ascii="Arial" w:eastAsia="Times New Roman" w:hAnsi="Arial" w:cs="Arial"/>
                <w:lang w:eastAsia="pl-PL"/>
              </w:rPr>
              <w:t>w szkołach ponadpodstawowych, ewaluacji pracy własnej oraz pracy ucznia</w:t>
            </w:r>
          </w:p>
        </w:tc>
        <w:tc>
          <w:tcPr>
            <w:tcW w:w="2365" w:type="dxa"/>
          </w:tcPr>
          <w:p w:rsidR="0045520D" w:rsidRDefault="0045520D" w:rsidP="004E011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NP_W01</w:t>
            </w:r>
            <w:proofErr w:type="spellEnd"/>
            <w:r w:rsidRPr="0045520D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45520D">
              <w:rPr>
                <w:rFonts w:ascii="Arial" w:eastAsia="Times New Roman" w:hAnsi="Arial" w:cs="Arial"/>
                <w:lang w:eastAsia="pl-PL"/>
              </w:rPr>
              <w:t>NP_W02</w:t>
            </w:r>
            <w:proofErr w:type="spellEnd"/>
            <w:r w:rsidRPr="0045520D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45520D">
              <w:rPr>
                <w:rFonts w:ascii="Arial" w:eastAsia="Times New Roman" w:hAnsi="Arial" w:cs="Arial"/>
                <w:lang w:eastAsia="pl-PL"/>
              </w:rPr>
              <w:t>NP_W03</w:t>
            </w:r>
            <w:proofErr w:type="spellEnd"/>
            <w:r w:rsidRPr="0045520D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45520D">
              <w:rPr>
                <w:rFonts w:ascii="Arial" w:eastAsia="Times New Roman" w:hAnsi="Arial" w:cs="Arial"/>
                <w:lang w:eastAsia="pl-PL"/>
              </w:rPr>
              <w:t>NP_W04</w:t>
            </w:r>
            <w:proofErr w:type="spellEnd"/>
            <w:r>
              <w:t xml:space="preserve"> </w:t>
            </w:r>
            <w:proofErr w:type="spellStart"/>
            <w:r w:rsidRPr="0045520D">
              <w:rPr>
                <w:rFonts w:ascii="Arial" w:eastAsia="Times New Roman" w:hAnsi="Arial" w:cs="Arial"/>
                <w:lang w:eastAsia="pl-PL"/>
              </w:rPr>
              <w:t>NP_W05</w:t>
            </w:r>
            <w:proofErr w:type="spellEnd"/>
            <w:r w:rsidRPr="0045520D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45520D">
              <w:rPr>
                <w:rFonts w:ascii="Arial" w:eastAsia="Times New Roman" w:hAnsi="Arial" w:cs="Arial"/>
                <w:lang w:eastAsia="pl-PL"/>
              </w:rPr>
              <w:t>NP_W06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="00337A51">
              <w:rPr>
                <w:rFonts w:ascii="Arial" w:eastAsia="Times New Roman" w:hAnsi="Arial" w:cs="Arial"/>
                <w:lang w:eastAsia="pl-PL"/>
              </w:rPr>
              <w:t>NP_W07</w:t>
            </w:r>
            <w:proofErr w:type="spellEnd"/>
            <w:r w:rsidR="00337A51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45520D">
              <w:rPr>
                <w:rFonts w:ascii="Arial" w:eastAsia="Times New Roman" w:hAnsi="Arial" w:cs="Arial"/>
                <w:lang w:eastAsia="pl-PL"/>
              </w:rPr>
              <w:t>NP_W08</w:t>
            </w:r>
            <w:proofErr w:type="spellEnd"/>
            <w:r w:rsidRPr="0045520D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45520D">
              <w:rPr>
                <w:rFonts w:ascii="Arial" w:eastAsia="Times New Roman" w:hAnsi="Arial" w:cs="Arial"/>
                <w:lang w:eastAsia="pl-PL"/>
              </w:rPr>
              <w:t>NP_W09</w:t>
            </w:r>
            <w:proofErr w:type="spellEnd"/>
            <w:r w:rsidRPr="0045520D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45520D">
              <w:rPr>
                <w:rFonts w:ascii="Arial" w:eastAsia="Times New Roman" w:hAnsi="Arial" w:cs="Arial"/>
                <w:lang w:eastAsia="pl-PL"/>
              </w:rPr>
              <w:t>NP_W10</w:t>
            </w:r>
            <w:proofErr w:type="spellEnd"/>
            <w:r w:rsidR="000C19FF">
              <w:rPr>
                <w:rFonts w:ascii="Arial" w:eastAsia="Times New Roman" w:hAnsi="Arial" w:cs="Arial"/>
                <w:lang w:eastAsia="pl-PL"/>
              </w:rPr>
              <w:t>,</w:t>
            </w:r>
            <w:r w:rsidRPr="0045520D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45520D">
              <w:rPr>
                <w:rFonts w:ascii="Arial" w:eastAsia="Times New Roman" w:hAnsi="Arial" w:cs="Arial"/>
                <w:lang w:eastAsia="pl-PL"/>
              </w:rPr>
              <w:t>NP_W12</w:t>
            </w:r>
            <w:proofErr w:type="spellEnd"/>
          </w:p>
          <w:p w:rsidR="00714DCE" w:rsidRDefault="00714DCE" w:rsidP="004E011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5520D" w:rsidRPr="00AC3D96" w:rsidRDefault="0045520D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Pr="00AC3D96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AC3D9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lastRenderedPageBreak/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 xml:space="preserve">uczenia się </w:t>
            </w:r>
            <w:r w:rsidRPr="00AC3D96">
              <w:rPr>
                <w:rFonts w:ascii="Arial" w:eastAsia="Times New Roman" w:hAnsi="Arial" w:cs="Arial"/>
                <w:lang w:eastAsia="pl-PL"/>
              </w:rPr>
              <w:t>dla kursu</w:t>
            </w:r>
          </w:p>
          <w:p w:rsidR="000C19FF" w:rsidRDefault="000C19F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:rsidR="000C19FF" w:rsidRPr="00AC3D96" w:rsidRDefault="000C19F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Student/ka: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AC3D96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:rsidR="00714DCE" w:rsidRPr="00AC3D96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(określonych w karcie programu studiów dla</w:t>
            </w:r>
            <w:r w:rsidR="00336DA5" w:rsidRPr="00AC3D96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>
        <w:trPr>
          <w:cantSplit/>
          <w:trHeight w:val="2116"/>
        </w:trPr>
        <w:tc>
          <w:tcPr>
            <w:tcW w:w="1985" w:type="dxa"/>
            <w:vMerge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:rsidR="004B080A" w:rsidRDefault="00377183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U01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– </w:t>
            </w:r>
            <w:r w:rsidR="004B080A" w:rsidRPr="004B080A">
              <w:rPr>
                <w:rFonts w:ascii="Arial" w:eastAsia="Times New Roman" w:hAnsi="Arial" w:cs="Arial"/>
                <w:lang w:eastAsia="pl-PL"/>
              </w:rPr>
              <w:t>wyznacza</w:t>
            </w:r>
            <w:r w:rsidR="004B080A">
              <w:rPr>
                <w:rFonts w:ascii="Arial" w:eastAsia="Times New Roman" w:hAnsi="Arial" w:cs="Arial"/>
                <w:lang w:eastAsia="pl-PL"/>
              </w:rPr>
              <w:t xml:space="preserve"> cele oraz dobiera</w:t>
            </w:r>
            <w:r w:rsidR="004B080A" w:rsidRPr="004B080A">
              <w:rPr>
                <w:rFonts w:ascii="Arial" w:eastAsia="Times New Roman" w:hAnsi="Arial" w:cs="Arial"/>
                <w:lang w:eastAsia="pl-PL"/>
              </w:rPr>
              <w:t xml:space="preserve"> metody i treści kształcenia, właściw</w:t>
            </w:r>
            <w:r w:rsidR="004B080A">
              <w:rPr>
                <w:rFonts w:ascii="Arial" w:eastAsia="Times New Roman" w:hAnsi="Arial" w:cs="Arial"/>
                <w:lang w:eastAsia="pl-PL"/>
              </w:rPr>
              <w:t xml:space="preserve">e dla szkół ponadpodstawowych, </w:t>
            </w:r>
            <w:r w:rsidR="004B080A" w:rsidRPr="004B080A">
              <w:rPr>
                <w:rFonts w:ascii="Arial" w:eastAsia="Times New Roman" w:hAnsi="Arial" w:cs="Arial"/>
                <w:lang w:eastAsia="pl-PL"/>
              </w:rPr>
              <w:t>a także łączy indywidualne potrzeby uc</w:t>
            </w:r>
            <w:r w:rsidR="004B080A">
              <w:rPr>
                <w:rFonts w:ascii="Arial" w:eastAsia="Times New Roman" w:hAnsi="Arial" w:cs="Arial"/>
                <w:lang w:eastAsia="pl-PL"/>
              </w:rPr>
              <w:t xml:space="preserve">znia </w:t>
            </w:r>
            <w:r w:rsidR="004B080A" w:rsidRPr="004B080A">
              <w:rPr>
                <w:rFonts w:ascii="Arial" w:eastAsia="Times New Roman" w:hAnsi="Arial" w:cs="Arial"/>
                <w:lang w:eastAsia="pl-PL"/>
              </w:rPr>
              <w:t>z projektowaniem działań edukacyjnych w zakresie języka polskiego jako szkolnego przedmiotu</w:t>
            </w:r>
          </w:p>
          <w:p w:rsidR="004B080A" w:rsidRP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4B080A">
              <w:rPr>
                <w:rFonts w:ascii="Arial" w:eastAsia="Times New Roman" w:hAnsi="Arial" w:cs="Arial"/>
                <w:lang w:eastAsia="pl-PL"/>
              </w:rPr>
              <w:t>U02</w:t>
            </w:r>
            <w:proofErr w:type="spellEnd"/>
            <w:r w:rsidRPr="004B080A">
              <w:rPr>
                <w:rFonts w:ascii="Arial" w:eastAsia="Times New Roman" w:hAnsi="Arial" w:cs="Arial"/>
                <w:lang w:eastAsia="pl-PL"/>
              </w:rPr>
              <w:t xml:space="preserve"> – </w:t>
            </w:r>
            <w:r>
              <w:rPr>
                <w:rFonts w:ascii="Arial" w:eastAsia="Times New Roman" w:hAnsi="Arial" w:cs="Arial"/>
                <w:lang w:eastAsia="pl-PL"/>
              </w:rPr>
              <w:t>projektuje</w:t>
            </w:r>
            <w:r w:rsidRPr="004B080A">
              <w:rPr>
                <w:rFonts w:ascii="Arial" w:eastAsia="Times New Roman" w:hAnsi="Arial" w:cs="Arial"/>
                <w:lang w:eastAsia="pl-PL"/>
              </w:rPr>
              <w:t xml:space="preserve"> działania edukacyjne w szkołach ponadpodstawowych</w:t>
            </w:r>
          </w:p>
          <w:p w:rsidR="004B080A" w:rsidRP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4B080A">
              <w:rPr>
                <w:rFonts w:ascii="Arial" w:eastAsia="Times New Roman" w:hAnsi="Arial" w:cs="Arial"/>
                <w:lang w:eastAsia="pl-PL"/>
              </w:rPr>
              <w:t>U03</w:t>
            </w:r>
            <w:proofErr w:type="spellEnd"/>
            <w:r w:rsidRPr="004B080A">
              <w:rPr>
                <w:rFonts w:ascii="Arial" w:eastAsia="Times New Roman" w:hAnsi="Arial" w:cs="Arial"/>
                <w:lang w:eastAsia="pl-PL"/>
              </w:rPr>
              <w:t xml:space="preserve"> –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4B080A">
              <w:rPr>
                <w:rFonts w:ascii="Arial" w:eastAsia="Times New Roman" w:hAnsi="Arial" w:cs="Arial"/>
                <w:lang w:eastAsia="pl-PL"/>
              </w:rPr>
              <w:t>rozpoznaje i ocenia różne koncepcje kształcenia (język – literatura – kultura), funkcjonujące w ramach języka polskiego jako szkolnego przedmiotu, ocenia różne działania edukacyjne, w tym obserwowane l</w:t>
            </w:r>
            <w:r>
              <w:rPr>
                <w:rFonts w:ascii="Arial" w:eastAsia="Times New Roman" w:hAnsi="Arial" w:cs="Arial"/>
                <w:lang w:eastAsia="pl-PL"/>
              </w:rPr>
              <w:t>ekcje</w:t>
            </w:r>
          </w:p>
          <w:p w:rsidR="004B080A" w:rsidRP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B080A" w:rsidRP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4B080A">
              <w:rPr>
                <w:rFonts w:ascii="Arial" w:eastAsia="Times New Roman" w:hAnsi="Arial" w:cs="Arial"/>
                <w:lang w:eastAsia="pl-PL"/>
              </w:rPr>
              <w:t>U04</w:t>
            </w:r>
            <w:proofErr w:type="spellEnd"/>
            <w:r w:rsidRPr="004B080A">
              <w:rPr>
                <w:rFonts w:ascii="Arial" w:eastAsia="Times New Roman" w:hAnsi="Arial" w:cs="Arial"/>
                <w:lang w:eastAsia="pl-PL"/>
              </w:rPr>
              <w:t xml:space="preserve"> –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4B080A">
              <w:rPr>
                <w:rFonts w:ascii="Arial" w:eastAsia="Times New Roman" w:hAnsi="Arial" w:cs="Arial"/>
                <w:lang w:eastAsia="pl-PL"/>
              </w:rPr>
              <w:t xml:space="preserve">analizuje i interpretuje teksty kultury (literatura, film, spektakl teatralny…), z wykorzystaniem różnorodnych metod, umocowanych w odpowiednio dobranej teorii, </w:t>
            </w:r>
          </w:p>
          <w:p w:rsid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80A">
              <w:rPr>
                <w:rFonts w:ascii="Arial" w:eastAsia="Times New Roman" w:hAnsi="Arial" w:cs="Arial"/>
                <w:lang w:eastAsia="pl-PL"/>
              </w:rPr>
              <w:t>a także ocenia przydatność tych tekstów w procesie kształcenia</w:t>
            </w:r>
          </w:p>
          <w:p w:rsidR="004B080A" w:rsidRP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80A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:rsid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U05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–</w:t>
            </w:r>
            <w:r w:rsidRPr="004B080A">
              <w:rPr>
                <w:rFonts w:ascii="Arial" w:eastAsia="Times New Roman" w:hAnsi="Arial" w:cs="Arial"/>
                <w:lang w:eastAsia="pl-PL"/>
              </w:rPr>
              <w:t xml:space="preserve"> wytwarza materiały edukacyjne, a także trafnie wybiera spośród istniejącej oferty (np. krytyczna ocena przydatności podręczników), uwzględniając cele kształcenia i możliwości uczni</w:t>
            </w:r>
            <w:r>
              <w:rPr>
                <w:rFonts w:ascii="Arial" w:eastAsia="Times New Roman" w:hAnsi="Arial" w:cs="Arial"/>
                <w:lang w:eastAsia="pl-PL"/>
              </w:rPr>
              <w:t>a</w:t>
            </w:r>
          </w:p>
          <w:p w:rsidR="004B080A" w:rsidRP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U06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– </w:t>
            </w:r>
            <w:r w:rsidRPr="004B080A">
              <w:rPr>
                <w:rFonts w:ascii="Arial" w:eastAsia="Times New Roman" w:hAnsi="Arial" w:cs="Arial"/>
                <w:lang w:eastAsia="pl-PL"/>
              </w:rPr>
              <w:t>wspiera rozwój krytycznego myślenia uczniów, ich kreatywności, innowacyjności oraz umiejętności samodzielnego, a także zespołowego rozwiązywania problemów</w:t>
            </w:r>
          </w:p>
          <w:p w:rsidR="004B080A" w:rsidRP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B080A" w:rsidRP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U07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– </w:t>
            </w:r>
            <w:r w:rsidRPr="004B080A">
              <w:rPr>
                <w:rFonts w:ascii="Arial" w:eastAsia="Times New Roman" w:hAnsi="Arial" w:cs="Arial"/>
                <w:lang w:eastAsia="pl-PL"/>
              </w:rPr>
              <w:t xml:space="preserve">dokonuje ewaluacji procesu kształcenia </w:t>
            </w:r>
          </w:p>
          <w:p w:rsidR="00377183" w:rsidRPr="00AC3D96" w:rsidRDefault="004B080A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80A">
              <w:rPr>
                <w:rFonts w:ascii="Arial" w:eastAsia="Times New Roman" w:hAnsi="Arial" w:cs="Arial"/>
                <w:lang w:eastAsia="pl-PL"/>
              </w:rPr>
              <w:t>w szkołach ponadpodstawowych, ewaluacji pracy własnej oraz pracy ucznia</w:t>
            </w:r>
            <w:r w:rsidR="00377183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2410" w:type="dxa"/>
          </w:tcPr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NP_U01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9301F1">
              <w:rPr>
                <w:rFonts w:ascii="Arial" w:eastAsia="Times New Roman" w:hAnsi="Arial" w:cs="Arial"/>
                <w:lang w:eastAsia="pl-PL"/>
              </w:rPr>
              <w:t>NP_U02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9301F1">
              <w:rPr>
                <w:rFonts w:ascii="Arial" w:eastAsia="Times New Roman" w:hAnsi="Arial" w:cs="Arial"/>
                <w:lang w:eastAsia="pl-PL"/>
              </w:rPr>
              <w:t>NP_U03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9301F1">
              <w:rPr>
                <w:rFonts w:ascii="Arial" w:eastAsia="Times New Roman" w:hAnsi="Arial" w:cs="Arial"/>
                <w:lang w:eastAsia="pl-PL"/>
              </w:rPr>
              <w:t>NP_U04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>,</w:t>
            </w:r>
          </w:p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9301F1">
              <w:rPr>
                <w:rFonts w:ascii="Arial" w:eastAsia="Times New Roman" w:hAnsi="Arial" w:cs="Arial"/>
                <w:lang w:eastAsia="pl-PL"/>
              </w:rPr>
              <w:t>NP_U05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9301F1">
              <w:rPr>
                <w:rFonts w:ascii="Arial" w:eastAsia="Times New Roman" w:hAnsi="Arial" w:cs="Arial"/>
                <w:lang w:eastAsia="pl-PL"/>
              </w:rPr>
              <w:t>NP_U06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>,</w:t>
            </w:r>
          </w:p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NP_U07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lang w:eastAsia="pl-PL"/>
              </w:rPr>
              <w:t>NP_U10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>,</w:t>
            </w:r>
          </w:p>
          <w:p w:rsidR="00714DCE" w:rsidRPr="00AC3D96" w:rsidRDefault="00337A5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NP_U11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="009301F1">
              <w:rPr>
                <w:rFonts w:ascii="Arial" w:eastAsia="Times New Roman" w:hAnsi="Arial" w:cs="Arial"/>
                <w:lang w:eastAsia="pl-PL"/>
              </w:rPr>
              <w:t>NP_U12</w:t>
            </w:r>
            <w:proofErr w:type="spellEnd"/>
            <w:r w:rsidR="009301F1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="009301F1">
              <w:rPr>
                <w:rFonts w:ascii="Arial" w:eastAsia="Times New Roman" w:hAnsi="Arial" w:cs="Arial"/>
                <w:lang w:eastAsia="pl-PL"/>
              </w:rPr>
              <w:t>NP_U13</w:t>
            </w:r>
            <w:proofErr w:type="spellEnd"/>
            <w:r w:rsidR="009301F1">
              <w:rPr>
                <w:rFonts w:ascii="Arial" w:eastAsia="Times New Roman" w:hAnsi="Arial" w:cs="Arial"/>
                <w:lang w:eastAsia="pl-PL"/>
              </w:rPr>
              <w:t>,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eastAsia="pl-PL"/>
              </w:rPr>
              <w:t>NP_U14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>,</w:t>
            </w:r>
            <w:r>
              <w:t xml:space="preserve"> </w:t>
            </w:r>
            <w:proofErr w:type="spellStart"/>
            <w:r w:rsidRPr="00337A51">
              <w:rPr>
                <w:rFonts w:ascii="Arial" w:eastAsia="Times New Roman" w:hAnsi="Arial" w:cs="Arial"/>
                <w:lang w:eastAsia="pl-PL"/>
              </w:rPr>
              <w:t>NP_U15</w:t>
            </w:r>
            <w:proofErr w:type="spellEnd"/>
          </w:p>
        </w:tc>
      </w:tr>
    </w:tbl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Pr="00AC3D96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AC3D9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uczenia się</w:t>
            </w:r>
            <w:r w:rsidRPr="00AC3D96">
              <w:rPr>
                <w:rFonts w:ascii="Arial" w:eastAsia="Times New Roman" w:hAnsi="Arial" w:cs="Arial"/>
                <w:lang w:eastAsia="pl-PL"/>
              </w:rPr>
              <w:t xml:space="preserve"> dla kursu</w:t>
            </w:r>
          </w:p>
          <w:p w:rsidR="00337A51" w:rsidRDefault="00337A5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:rsidR="00337A51" w:rsidRPr="00AC3D96" w:rsidRDefault="00337A5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Student/ka: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36DA5" w:rsidRPr="00AC3D96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:rsidR="00714DCE" w:rsidRPr="00AC3D96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(określonych w karcie programu studiów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>
        <w:trPr>
          <w:cantSplit/>
          <w:trHeight w:val="1984"/>
        </w:trPr>
        <w:tc>
          <w:tcPr>
            <w:tcW w:w="1985" w:type="dxa"/>
            <w:vMerge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:rsid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K01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– </w:t>
            </w:r>
            <w:r w:rsidRPr="00337A51">
              <w:rPr>
                <w:rFonts w:ascii="Arial" w:eastAsia="Times New Roman" w:hAnsi="Arial" w:cs="Arial"/>
                <w:lang w:eastAsia="pl-PL"/>
              </w:rPr>
              <w:t>kieruje się w swych działaniach dobrem każdego ucznia, dba o stały i wszechstronny rozwój własny oraz swoich podopiecznych</w:t>
            </w:r>
          </w:p>
          <w:p w:rsidR="00337A51" w:rsidRP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K02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– </w:t>
            </w:r>
            <w:r w:rsidRPr="00337A51">
              <w:rPr>
                <w:rFonts w:ascii="Arial" w:eastAsia="Times New Roman" w:hAnsi="Arial" w:cs="Arial"/>
                <w:lang w:eastAsia="pl-PL"/>
              </w:rPr>
              <w:t>charakteryzuje s</w:t>
            </w:r>
            <w:r>
              <w:rPr>
                <w:rFonts w:ascii="Arial" w:eastAsia="Times New Roman" w:hAnsi="Arial" w:cs="Arial"/>
                <w:lang w:eastAsia="pl-PL"/>
              </w:rPr>
              <w:t xml:space="preserve">ię wrażliwością etyczną (także </w:t>
            </w:r>
            <w:r w:rsidRPr="00337A51">
              <w:rPr>
                <w:rFonts w:ascii="Arial" w:eastAsia="Times New Roman" w:hAnsi="Arial" w:cs="Arial"/>
                <w:lang w:eastAsia="pl-PL"/>
              </w:rPr>
              <w:t>w kwestii własności intelektualnej), empatią, otwartością, refleksyjnością oraz postawą prospołeczną</w:t>
            </w:r>
          </w:p>
          <w:p w:rsidR="00337A51" w:rsidRP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37A51" w:rsidRP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K03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– </w:t>
            </w:r>
            <w:r w:rsidRPr="00337A51">
              <w:rPr>
                <w:rFonts w:ascii="Arial" w:eastAsia="Times New Roman" w:hAnsi="Arial" w:cs="Arial"/>
                <w:lang w:eastAsia="pl-PL"/>
              </w:rPr>
              <w:t xml:space="preserve">ma rozwinięte kompetencje interpersonalne </w:t>
            </w:r>
          </w:p>
          <w:p w:rsid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37A51">
              <w:rPr>
                <w:rFonts w:ascii="Arial" w:eastAsia="Times New Roman" w:hAnsi="Arial" w:cs="Arial"/>
                <w:lang w:eastAsia="pl-PL"/>
              </w:rPr>
              <w:t>i komunikacyjne, umożliwiające budowanie relacji wzajemnego zaufa</w:t>
            </w:r>
            <w:r>
              <w:rPr>
                <w:rFonts w:ascii="Arial" w:eastAsia="Times New Roman" w:hAnsi="Arial" w:cs="Arial"/>
                <w:lang w:eastAsia="pl-PL"/>
              </w:rPr>
              <w:t>nia i odpowiedzialności</w:t>
            </w:r>
          </w:p>
          <w:p w:rsidR="00337A51" w:rsidRP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K04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– </w:t>
            </w:r>
            <w:r w:rsidRPr="00337A51">
              <w:rPr>
                <w:rFonts w:ascii="Arial" w:eastAsia="Times New Roman" w:hAnsi="Arial" w:cs="Arial"/>
                <w:lang w:eastAsia="pl-PL"/>
              </w:rPr>
              <w:t xml:space="preserve">potrafi pracować </w:t>
            </w:r>
            <w:r>
              <w:rPr>
                <w:rFonts w:ascii="Arial" w:eastAsia="Times New Roman" w:hAnsi="Arial" w:cs="Arial"/>
                <w:lang w:eastAsia="pl-PL"/>
              </w:rPr>
              <w:t xml:space="preserve">w zespole, pełniąc różne role, </w:t>
            </w:r>
            <w:r w:rsidRPr="00337A51">
              <w:rPr>
                <w:rFonts w:ascii="Arial" w:eastAsia="Times New Roman" w:hAnsi="Arial" w:cs="Arial"/>
                <w:lang w:eastAsia="pl-PL"/>
              </w:rPr>
              <w:t>a także organizuje i monito</w:t>
            </w:r>
            <w:r>
              <w:rPr>
                <w:rFonts w:ascii="Arial" w:eastAsia="Times New Roman" w:hAnsi="Arial" w:cs="Arial"/>
                <w:lang w:eastAsia="pl-PL"/>
              </w:rPr>
              <w:t>ruje działania</w:t>
            </w:r>
            <w:r w:rsidRPr="00337A51">
              <w:rPr>
                <w:rFonts w:ascii="Arial" w:eastAsia="Times New Roman" w:hAnsi="Arial" w:cs="Arial"/>
                <w:lang w:eastAsia="pl-PL"/>
              </w:rPr>
              <w:t xml:space="preserve"> indywidualne oraz pracę zespołową uczniów</w:t>
            </w:r>
          </w:p>
          <w:p w:rsidR="00337A51" w:rsidRP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K05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– m</w:t>
            </w:r>
            <w:r w:rsidRPr="00337A51">
              <w:rPr>
                <w:rFonts w:ascii="Arial" w:eastAsia="Times New Roman" w:hAnsi="Arial" w:cs="Arial"/>
                <w:lang w:eastAsia="pl-PL"/>
              </w:rPr>
              <w:t>a świadomość roli języka w rozwoju tożsamości człowieka, poprawnie posługuje się językiem ojczystym, dba o kulturę i etykę wypowiedzi</w:t>
            </w:r>
          </w:p>
          <w:p w:rsidR="00337A51" w:rsidRP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301F1" w:rsidRPr="009301F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K06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– </w:t>
            </w:r>
            <w:r w:rsidRPr="00337A51">
              <w:rPr>
                <w:rFonts w:ascii="Arial" w:eastAsia="Times New Roman" w:hAnsi="Arial" w:cs="Arial"/>
                <w:lang w:eastAsia="pl-PL"/>
              </w:rPr>
              <w:t xml:space="preserve">ma świadomość odpowiedzialności za dziedzictwo kulturowe regionu, Polski i Europy, </w:t>
            </w:r>
            <w:r w:rsidR="00960576">
              <w:rPr>
                <w:rFonts w:ascii="Arial" w:eastAsia="Times New Roman" w:hAnsi="Arial" w:cs="Arial"/>
                <w:lang w:eastAsia="pl-PL"/>
              </w:rPr>
              <w:br/>
            </w:r>
            <w:r w:rsidRPr="00337A51">
              <w:rPr>
                <w:rFonts w:ascii="Arial" w:eastAsia="Times New Roman" w:hAnsi="Arial" w:cs="Arial"/>
                <w:lang w:eastAsia="pl-PL"/>
              </w:rPr>
              <w:t xml:space="preserve">a także za sposób funkcjonowania uczniów </w:t>
            </w:r>
            <w:r w:rsidR="00960576">
              <w:rPr>
                <w:rFonts w:ascii="Arial" w:eastAsia="Times New Roman" w:hAnsi="Arial" w:cs="Arial"/>
                <w:lang w:eastAsia="pl-PL"/>
              </w:rPr>
              <w:br/>
            </w:r>
            <w:r w:rsidRPr="00337A51">
              <w:rPr>
                <w:rFonts w:ascii="Arial" w:eastAsia="Times New Roman" w:hAnsi="Arial" w:cs="Arial"/>
                <w:lang w:eastAsia="pl-PL"/>
              </w:rPr>
              <w:t>w świecie mediów cyfrowych</w:t>
            </w:r>
          </w:p>
          <w:p w:rsidR="00714DCE" w:rsidRPr="00AC3D96" w:rsidRDefault="00714DCE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</w:tcPr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9301F1">
              <w:rPr>
                <w:rFonts w:ascii="Arial" w:eastAsia="Times New Roman" w:hAnsi="Arial" w:cs="Arial"/>
                <w:lang w:eastAsia="pl-PL"/>
              </w:rPr>
              <w:t>NP_K01</w:t>
            </w:r>
            <w:proofErr w:type="spellEnd"/>
            <w:r w:rsidR="00EE0D19">
              <w:rPr>
                <w:rFonts w:ascii="Arial" w:eastAsia="Times New Roman" w:hAnsi="Arial" w:cs="Arial"/>
                <w:lang w:eastAsia="pl-PL"/>
              </w:rPr>
              <w:t xml:space="preserve">,  </w:t>
            </w:r>
            <w:proofErr w:type="spellStart"/>
            <w:r w:rsidRPr="009301F1">
              <w:rPr>
                <w:rFonts w:ascii="Arial" w:eastAsia="Times New Roman" w:hAnsi="Arial" w:cs="Arial"/>
                <w:lang w:eastAsia="pl-PL"/>
              </w:rPr>
              <w:t>NP_K02</w:t>
            </w:r>
            <w:proofErr w:type="spellEnd"/>
            <w:r w:rsidR="00EE0D19">
              <w:rPr>
                <w:rFonts w:ascii="Arial" w:eastAsia="Times New Roman" w:hAnsi="Arial" w:cs="Arial"/>
                <w:lang w:eastAsia="pl-PL"/>
              </w:rPr>
              <w:t>,</w:t>
            </w:r>
          </w:p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9301F1">
              <w:rPr>
                <w:rFonts w:ascii="Arial" w:eastAsia="Times New Roman" w:hAnsi="Arial" w:cs="Arial"/>
                <w:lang w:eastAsia="pl-PL"/>
              </w:rPr>
              <w:t>NP_K03</w:t>
            </w:r>
            <w:proofErr w:type="spellEnd"/>
            <w:r w:rsidR="00EE0D19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9301F1">
              <w:rPr>
                <w:rFonts w:ascii="Arial" w:eastAsia="Times New Roman" w:hAnsi="Arial" w:cs="Arial"/>
                <w:lang w:eastAsia="pl-PL"/>
              </w:rPr>
              <w:t>NP_K04</w:t>
            </w:r>
            <w:proofErr w:type="spellEnd"/>
            <w:r w:rsidR="00EE0D19">
              <w:rPr>
                <w:rFonts w:ascii="Arial" w:eastAsia="Times New Roman" w:hAnsi="Arial" w:cs="Arial"/>
                <w:lang w:eastAsia="pl-PL"/>
              </w:rPr>
              <w:t>,</w:t>
            </w:r>
          </w:p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9301F1">
              <w:rPr>
                <w:rFonts w:ascii="Arial" w:eastAsia="Times New Roman" w:hAnsi="Arial" w:cs="Arial"/>
                <w:lang w:eastAsia="pl-PL"/>
              </w:rPr>
              <w:t>NP_K05</w:t>
            </w:r>
            <w:proofErr w:type="spellEnd"/>
            <w:r w:rsidR="00EE0D19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9301F1">
              <w:rPr>
                <w:rFonts w:ascii="Arial" w:eastAsia="Times New Roman" w:hAnsi="Arial" w:cs="Arial"/>
                <w:lang w:eastAsia="pl-PL"/>
              </w:rPr>
              <w:t>NP_K06</w:t>
            </w:r>
            <w:proofErr w:type="spellEnd"/>
            <w:r w:rsidR="00EE0D19">
              <w:rPr>
                <w:rFonts w:ascii="Arial" w:eastAsia="Times New Roman" w:hAnsi="Arial" w:cs="Arial"/>
                <w:lang w:eastAsia="pl-PL"/>
              </w:rPr>
              <w:t>,</w:t>
            </w:r>
          </w:p>
          <w:p w:rsidR="00714DCE" w:rsidRPr="00AC3D96" w:rsidRDefault="00EE0D19" w:rsidP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NP_K07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="00337A51">
              <w:rPr>
                <w:rFonts w:ascii="Arial" w:eastAsia="Times New Roman" w:hAnsi="Arial" w:cs="Arial"/>
                <w:lang w:eastAsia="pl-PL"/>
              </w:rPr>
              <w:t>NP_K08</w:t>
            </w:r>
            <w:proofErr w:type="spellEnd"/>
            <w:r w:rsidR="00337A51">
              <w:rPr>
                <w:rFonts w:ascii="Arial" w:eastAsia="Times New Roman" w:hAnsi="Arial" w:cs="Arial"/>
                <w:lang w:eastAsia="pl-PL"/>
              </w:rPr>
              <w:t>,</w:t>
            </w:r>
            <w:r w:rsidR="00337A51">
              <w:rPr>
                <w:rFonts w:ascii="Arial" w:eastAsia="Times New Roman" w:hAnsi="Arial" w:cs="Arial"/>
                <w:lang w:eastAsia="pl-PL"/>
              </w:rPr>
              <w:br/>
            </w:r>
            <w:proofErr w:type="spellStart"/>
            <w:r w:rsidR="00337A51">
              <w:rPr>
                <w:rFonts w:ascii="Arial" w:eastAsia="Times New Roman" w:hAnsi="Arial" w:cs="Arial"/>
                <w:lang w:eastAsia="pl-PL"/>
              </w:rPr>
              <w:t>NP_K09</w:t>
            </w:r>
            <w:proofErr w:type="spellEnd"/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:rsidRPr="00AC3D9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Organizacja</w:t>
            </w:r>
          </w:p>
        </w:tc>
      </w:tr>
      <w:tr w:rsidR="00714DCE" w:rsidRPr="00AC3D9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Wykład</w:t>
            </w:r>
          </w:p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Ćwiczenia w grupach</w:t>
            </w:r>
          </w:p>
        </w:tc>
      </w:tr>
      <w:tr w:rsidR="00714DCE" w:rsidRPr="00AC3D9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AC3D96" w:rsidRDefault="00337A5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T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 w:rsidP="00337A5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337A5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40</w:t>
            </w: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337A5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</w:tr>
      <w:tr w:rsidR="00714DCE" w:rsidRPr="00AC3D96">
        <w:trPr>
          <w:trHeight w:val="462"/>
        </w:trPr>
        <w:tc>
          <w:tcPr>
            <w:tcW w:w="1611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Opis metod</w:t>
      </w:r>
      <w:r w:rsidR="00EE0D19">
        <w:rPr>
          <w:rFonts w:ascii="Arial" w:eastAsia="Times New Roman" w:hAnsi="Arial" w:cs="Arial"/>
          <w:lang w:eastAsia="pl-PL"/>
        </w:rPr>
        <w:t xml:space="preserve"> i sposobów</w:t>
      </w:r>
      <w:r w:rsidRPr="00AC3D96">
        <w:rPr>
          <w:rFonts w:ascii="Arial" w:eastAsia="Times New Roman" w:hAnsi="Arial" w:cs="Arial"/>
          <w:lang w:eastAsia="pl-PL"/>
        </w:rPr>
        <w:t xml:space="preserve"> prowadzenia zajęć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 w:rsidTr="00E033A5">
        <w:trPr>
          <w:trHeight w:val="886"/>
        </w:trPr>
        <w:tc>
          <w:tcPr>
            <w:tcW w:w="9622" w:type="dxa"/>
          </w:tcPr>
          <w:p w:rsidR="00714DCE" w:rsidRPr="00AC3D96" w:rsidRDefault="00EE0D19" w:rsidP="00960576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metoda problemowa; heureza; dyskusja; </w:t>
            </w:r>
            <w:r w:rsidR="00960576">
              <w:rPr>
                <w:rFonts w:ascii="Arial" w:eastAsia="Times New Roman" w:hAnsi="Arial" w:cs="Arial"/>
                <w:lang w:eastAsia="pl-PL"/>
              </w:rPr>
              <w:t xml:space="preserve">metoda projektów; </w:t>
            </w:r>
            <w:r w:rsidRPr="00EE0D19">
              <w:rPr>
                <w:rFonts w:ascii="Arial" w:eastAsia="Times New Roman" w:hAnsi="Arial" w:cs="Arial"/>
                <w:lang w:eastAsia="pl-PL"/>
              </w:rPr>
              <w:t>ćwiczeni</w:t>
            </w:r>
            <w:r>
              <w:rPr>
                <w:rFonts w:ascii="Arial" w:eastAsia="Times New Roman" w:hAnsi="Arial" w:cs="Arial"/>
                <w:lang w:eastAsia="pl-PL"/>
              </w:rPr>
              <w:t xml:space="preserve">a analityczne </w:t>
            </w:r>
            <w:r w:rsidR="00960576">
              <w:rPr>
                <w:rFonts w:ascii="Arial" w:eastAsia="Times New Roman" w:hAnsi="Arial" w:cs="Arial"/>
                <w:lang w:eastAsia="pl-PL"/>
              </w:rPr>
              <w:br/>
            </w:r>
            <w:r>
              <w:rPr>
                <w:rFonts w:ascii="Arial" w:eastAsia="Times New Roman" w:hAnsi="Arial" w:cs="Arial"/>
                <w:lang w:eastAsia="pl-PL"/>
              </w:rPr>
              <w:t>i interpretacyjne; prezentacja multimedialna;</w:t>
            </w:r>
            <w:r w:rsidR="00960576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960576" w:rsidRPr="00960576">
              <w:rPr>
                <w:rFonts w:ascii="Arial" w:eastAsia="Times New Roman" w:hAnsi="Arial" w:cs="Arial"/>
                <w:lang w:eastAsia="pl-PL"/>
              </w:rPr>
              <w:t>metoda analizy</w:t>
            </w:r>
            <w:r w:rsidR="00960576">
              <w:rPr>
                <w:rFonts w:ascii="Arial" w:eastAsia="Times New Roman" w:hAnsi="Arial" w:cs="Arial"/>
                <w:lang w:eastAsia="pl-PL"/>
              </w:rPr>
              <w:t xml:space="preserve"> i twórczego naśladowania wzoru; </w:t>
            </w:r>
            <w:proofErr w:type="spellStart"/>
            <w:r w:rsidR="00960576" w:rsidRPr="00960576">
              <w:rPr>
                <w:rFonts w:ascii="Arial" w:eastAsia="Times New Roman" w:hAnsi="Arial" w:cs="Arial"/>
                <w:lang w:eastAsia="pl-PL"/>
              </w:rPr>
              <w:t>tutoring</w:t>
            </w:r>
            <w:proofErr w:type="spellEnd"/>
          </w:p>
        </w:tc>
      </w:tr>
    </w:tbl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lastRenderedPageBreak/>
        <w:t xml:space="preserve">Formy sprawdzania efektów </w:t>
      </w:r>
      <w:r w:rsidR="00EF38A8" w:rsidRPr="00AC3D96">
        <w:rPr>
          <w:rFonts w:ascii="Arial" w:eastAsia="Times New Roman" w:hAnsi="Arial" w:cs="Arial"/>
          <w:lang w:eastAsia="pl-PL"/>
        </w:rPr>
        <w:t>uczenia się</w:t>
      </w: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:rsidRPr="00AC3D9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 – </w:t>
            </w:r>
            <w:r w:rsidRPr="00960576">
              <w:rPr>
                <w:rFonts w:ascii="Arial" w:eastAsia="Times New Roman" w:hAnsi="Arial" w:cs="Arial"/>
                <w:lang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B29DC" w:rsidRDefault="00714DCE" w:rsidP="003B29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Praca pis</w:t>
            </w:r>
            <w:r w:rsidR="003B29DC">
              <w:rPr>
                <w:rFonts w:ascii="Arial" w:eastAsia="Times New Roman" w:hAnsi="Arial" w:cs="Arial"/>
                <w:lang w:eastAsia="pl-PL"/>
              </w:rPr>
              <w:t>.</w:t>
            </w:r>
            <w:r w:rsidRPr="00AC3D96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3B29DC">
              <w:rPr>
                <w:rFonts w:ascii="Arial" w:eastAsia="Times New Roman" w:hAnsi="Arial" w:cs="Arial"/>
                <w:lang w:eastAsia="pl-PL"/>
              </w:rPr>
              <w:t>/</w:t>
            </w:r>
          </w:p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wypowiedź ustna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3B29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Prezentacja multimedialna</w:t>
            </w:r>
          </w:p>
        </w:tc>
      </w:tr>
      <w:tr w:rsidR="00714DCE" w:rsidRPr="00AC3D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C3D96">
              <w:rPr>
                <w:rFonts w:ascii="Arial" w:eastAsia="Times New Roman" w:hAnsi="Arial" w:cs="Arial"/>
                <w:lang w:eastAsia="pl-PL"/>
              </w:rPr>
              <w:t>W01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C3D96">
              <w:rPr>
                <w:rFonts w:ascii="Arial" w:eastAsia="Times New Roman" w:hAnsi="Arial" w:cs="Arial"/>
                <w:lang w:eastAsia="pl-PL"/>
              </w:rPr>
              <w:t>W02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W03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W04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W05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W06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C3D96">
              <w:rPr>
                <w:rFonts w:ascii="Arial" w:eastAsia="Times New Roman" w:hAnsi="Arial" w:cs="Arial"/>
                <w:lang w:eastAsia="pl-PL"/>
              </w:rPr>
              <w:t>U01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C3D96">
              <w:rPr>
                <w:rFonts w:ascii="Arial" w:eastAsia="Times New Roman" w:hAnsi="Arial" w:cs="Arial"/>
                <w:lang w:eastAsia="pl-PL"/>
              </w:rPr>
              <w:t>U02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U03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U04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U05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U06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U07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C3D96">
              <w:rPr>
                <w:rFonts w:ascii="Arial" w:eastAsia="Times New Roman" w:hAnsi="Arial" w:cs="Arial"/>
                <w:lang w:eastAsia="pl-PL"/>
              </w:rPr>
              <w:t>K01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C3D96">
              <w:rPr>
                <w:rFonts w:ascii="Arial" w:eastAsia="Times New Roman" w:hAnsi="Arial" w:cs="Arial"/>
                <w:lang w:eastAsia="pl-PL"/>
              </w:rPr>
              <w:t>K02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K03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K04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K05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K06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D6399" w:rsidRDefault="00DD639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D6399" w:rsidRPr="00AC3D96" w:rsidRDefault="00DD639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AC3D96">
        <w:tc>
          <w:tcPr>
            <w:tcW w:w="1941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714DCE" w:rsidRPr="00AC3D96" w:rsidRDefault="003B29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obecność </w:t>
            </w:r>
            <w:r w:rsidR="00E033A5">
              <w:rPr>
                <w:rFonts w:ascii="Arial" w:eastAsia="Times New Roman" w:hAnsi="Arial" w:cs="Arial"/>
                <w:lang w:eastAsia="pl-PL"/>
              </w:rPr>
              <w:t>n</w:t>
            </w:r>
            <w:r w:rsidR="00960576">
              <w:rPr>
                <w:rFonts w:ascii="Arial" w:eastAsia="Times New Roman" w:hAnsi="Arial" w:cs="Arial"/>
                <w:lang w:eastAsia="pl-PL"/>
              </w:rPr>
              <w:t>a zajęciach (także na wy</w:t>
            </w:r>
            <w:r w:rsidR="00DD6399">
              <w:rPr>
                <w:rFonts w:ascii="Arial" w:eastAsia="Times New Roman" w:hAnsi="Arial" w:cs="Arial"/>
                <w:lang w:eastAsia="pl-PL"/>
              </w:rPr>
              <w:t>kładach</w:t>
            </w:r>
            <w:r w:rsidR="00960576">
              <w:rPr>
                <w:rFonts w:ascii="Arial" w:eastAsia="Times New Roman" w:hAnsi="Arial" w:cs="Arial"/>
                <w:lang w:eastAsia="pl-PL"/>
              </w:rPr>
              <w:t>)</w:t>
            </w:r>
            <w:r w:rsidR="00DD6399">
              <w:rPr>
                <w:rFonts w:ascii="Arial" w:eastAsia="Times New Roman" w:hAnsi="Arial" w:cs="Arial"/>
                <w:lang w:eastAsia="pl-PL"/>
              </w:rPr>
              <w:t xml:space="preserve">; </w:t>
            </w:r>
            <w:r w:rsidR="00960576">
              <w:rPr>
                <w:rFonts w:ascii="Arial" w:eastAsia="Times New Roman" w:hAnsi="Arial" w:cs="Arial"/>
                <w:lang w:eastAsia="pl-PL"/>
              </w:rPr>
              <w:t>aktywny udział w dyskusjach</w:t>
            </w:r>
            <w:r>
              <w:rPr>
                <w:rFonts w:ascii="Arial" w:eastAsia="Times New Roman" w:hAnsi="Arial" w:cs="Arial"/>
                <w:lang w:eastAsia="pl-PL"/>
              </w:rPr>
              <w:t>; przygotowanie proje</w:t>
            </w:r>
            <w:r w:rsidR="00960576">
              <w:rPr>
                <w:rFonts w:ascii="Arial" w:eastAsia="Times New Roman" w:hAnsi="Arial" w:cs="Arial"/>
                <w:lang w:eastAsia="pl-PL"/>
              </w:rPr>
              <w:t>ktu</w:t>
            </w:r>
            <w:r w:rsidR="00DD6399">
              <w:rPr>
                <w:rFonts w:ascii="Arial" w:eastAsia="Times New Roman" w:hAnsi="Arial" w:cs="Arial"/>
                <w:lang w:eastAsia="pl-PL"/>
              </w:rPr>
              <w:t xml:space="preserve"> i jakość jego realizacji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D6399" w:rsidRDefault="00DD639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D6399" w:rsidRPr="00AC3D96" w:rsidRDefault="00DD639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AC3D9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1A7130" w:rsidRPr="00AE718E" w:rsidRDefault="001A7130" w:rsidP="005307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718E">
              <w:rPr>
                <w:rFonts w:ascii="Arial" w:eastAsia="Times New Roman" w:hAnsi="Arial" w:cs="Arial"/>
                <w:lang w:eastAsia="pl-PL"/>
              </w:rPr>
              <w:t xml:space="preserve">Kurs możliwy do realizacji w formie zdalnej w aplikacji MS </w:t>
            </w:r>
            <w:proofErr w:type="spellStart"/>
            <w:r w:rsidRPr="00AE718E">
              <w:rPr>
                <w:rFonts w:ascii="Arial" w:eastAsia="Times New Roman" w:hAnsi="Arial" w:cs="Arial"/>
                <w:lang w:eastAsia="pl-PL"/>
              </w:rPr>
              <w:t>Teams</w:t>
            </w:r>
            <w:proofErr w:type="spellEnd"/>
            <w:r w:rsidRPr="00AE718E">
              <w:rPr>
                <w:rFonts w:ascii="Arial" w:eastAsia="Times New Roman" w:hAnsi="Arial" w:cs="Arial"/>
                <w:lang w:eastAsia="pl-PL"/>
              </w:rPr>
              <w:t xml:space="preserve"> (w razie konieczności spowodowanej obostrzeniami sanitarnymi). </w:t>
            </w:r>
          </w:p>
          <w:p w:rsidR="001A7130" w:rsidRPr="00AE718E" w:rsidRDefault="001A7130" w:rsidP="005307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718E">
              <w:rPr>
                <w:rFonts w:ascii="Arial" w:eastAsia="Times New Roman" w:hAnsi="Arial" w:cs="Arial"/>
                <w:lang w:eastAsia="pl-PL"/>
              </w:rPr>
              <w:t xml:space="preserve">Potwierdzeniem uczestnictwa studenta w zajęciach zdalnych jest włączenie kamery oraz mikrofonu w aplikacji MS </w:t>
            </w:r>
            <w:proofErr w:type="spellStart"/>
            <w:r w:rsidRPr="00AE718E">
              <w:rPr>
                <w:rFonts w:ascii="Arial" w:eastAsia="Times New Roman" w:hAnsi="Arial" w:cs="Arial"/>
                <w:lang w:eastAsia="pl-PL"/>
              </w:rPr>
              <w:t>Teams</w:t>
            </w:r>
            <w:proofErr w:type="spellEnd"/>
            <w:r w:rsidRPr="00AE718E">
              <w:rPr>
                <w:rFonts w:ascii="Arial" w:eastAsia="Times New Roman" w:hAnsi="Arial" w:cs="Arial"/>
                <w:lang w:eastAsia="pl-PL"/>
              </w:rPr>
              <w:t xml:space="preserve"> (na życzenie osoby prowadzącej). </w:t>
            </w:r>
          </w:p>
          <w:p w:rsidR="00714DCE" w:rsidRPr="00AC3D96" w:rsidRDefault="001A7130" w:rsidP="005307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718E">
              <w:rPr>
                <w:rFonts w:ascii="Arial" w:eastAsia="Times New Roman" w:hAnsi="Arial" w:cs="Arial"/>
                <w:lang w:eastAsia="pl-PL"/>
              </w:rPr>
              <w:t>W przypadku problemów technicznych, uniemożliwiających włączenie kamery i / lub mikrofonu, student może zostać zobligowany do ustnej lub pisemnej odpowiedzi – z zakresu treści realizowanych w trakcie zajęć – w innym, wyznaczonym przez osobę prowadzącą terminie.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D6399" w:rsidRDefault="00DD639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D6399" w:rsidRDefault="00DD639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D6399" w:rsidRDefault="00DD639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lastRenderedPageBreak/>
        <w:t>Treści merytoryczne (wykaz tematów)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>
        <w:trPr>
          <w:trHeight w:val="1136"/>
        </w:trPr>
        <w:tc>
          <w:tcPr>
            <w:tcW w:w="9622" w:type="dxa"/>
          </w:tcPr>
          <w:p w:rsidR="00714DCE" w:rsidRDefault="00DD6399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1. 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 xml:space="preserve">Język polski jako przedmiot edukacji w szkole średniej: podstawowe problemy </w:t>
            </w:r>
            <w:r w:rsidR="00ED4E0F">
              <w:rPr>
                <w:rFonts w:ascii="Arial" w:eastAsia="Times New Roman" w:hAnsi="Arial" w:cs="Arial"/>
                <w:b/>
                <w:lang w:eastAsia="pl-PL"/>
              </w:rPr>
              <w:br/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i pojęcia: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DD6399">
              <w:rPr>
                <w:rFonts w:ascii="Arial" w:eastAsia="Times New Roman" w:hAnsi="Arial" w:cs="Arial"/>
                <w:lang w:eastAsia="pl-PL"/>
              </w:rPr>
              <w:t>„język polski” – „edukacja polonistyczna” – „edukacja humanistyczna”</w:t>
            </w:r>
            <w:r>
              <w:rPr>
                <w:rFonts w:ascii="Arial" w:eastAsia="Times New Roman" w:hAnsi="Arial" w:cs="Arial"/>
                <w:lang w:eastAsia="pl-PL"/>
              </w:rPr>
              <w:t xml:space="preserve">; </w:t>
            </w:r>
            <w:r w:rsidRPr="00DD6399">
              <w:rPr>
                <w:rFonts w:ascii="Arial" w:eastAsia="Times New Roman" w:hAnsi="Arial" w:cs="Arial"/>
                <w:lang w:eastAsia="pl-PL"/>
              </w:rPr>
              <w:t>„kształcenie literackie” – „kształcenie językowe” – „kształcenie kulturowo-literackie” – „k</w:t>
            </w:r>
            <w:r>
              <w:rPr>
                <w:rFonts w:ascii="Arial" w:eastAsia="Times New Roman" w:hAnsi="Arial" w:cs="Arial"/>
                <w:lang w:eastAsia="pl-PL"/>
              </w:rPr>
              <w:t>ształcenie kulturowo-</w:t>
            </w:r>
            <w:r w:rsidR="00530720">
              <w:rPr>
                <w:rFonts w:ascii="Arial" w:eastAsia="Times New Roman" w:hAnsi="Arial" w:cs="Arial"/>
                <w:lang w:eastAsia="pl-PL"/>
              </w:rPr>
              <w:br/>
              <w:t>-</w:t>
            </w:r>
            <w:r>
              <w:rPr>
                <w:rFonts w:ascii="Arial" w:eastAsia="Times New Roman" w:hAnsi="Arial" w:cs="Arial"/>
                <w:lang w:eastAsia="pl-PL"/>
              </w:rPr>
              <w:t>językowe” (</w:t>
            </w:r>
            <w:r w:rsidRPr="00DD6399">
              <w:rPr>
                <w:rFonts w:ascii="Arial" w:eastAsia="Times New Roman" w:hAnsi="Arial" w:cs="Arial"/>
                <w:lang w:eastAsia="pl-PL"/>
              </w:rPr>
              <w:t>lub – ewentualne – inne formuły tego typu stosowane w prak</w:t>
            </w:r>
            <w:r>
              <w:rPr>
                <w:rFonts w:ascii="Arial" w:eastAsia="Times New Roman" w:hAnsi="Arial" w:cs="Arial"/>
                <w:lang w:eastAsia="pl-PL"/>
              </w:rPr>
              <w:t xml:space="preserve">tyce / możliwe do zastosowania); </w:t>
            </w:r>
            <w:r w:rsidRPr="00DD6399">
              <w:rPr>
                <w:rFonts w:ascii="Arial" w:eastAsia="Times New Roman" w:hAnsi="Arial" w:cs="Arial"/>
                <w:lang w:eastAsia="pl-PL"/>
              </w:rPr>
              <w:t xml:space="preserve">cele i koncepcje kształcenia – wymiary przedmiotu: ujęcie tradycyjne (Z. Uryga) </w:t>
            </w:r>
            <w:r w:rsidR="00ED4E0F">
              <w:rPr>
                <w:rFonts w:ascii="Arial" w:eastAsia="Times New Roman" w:hAnsi="Arial" w:cs="Arial"/>
                <w:lang w:eastAsia="pl-PL"/>
              </w:rPr>
              <w:br/>
            </w:r>
            <w:r w:rsidRPr="00DD6399">
              <w:rPr>
                <w:rFonts w:ascii="Arial" w:eastAsia="Times New Roman" w:hAnsi="Arial" w:cs="Arial"/>
                <w:lang w:eastAsia="pl-PL"/>
              </w:rPr>
              <w:t>i n</w:t>
            </w:r>
            <w:r>
              <w:rPr>
                <w:rFonts w:ascii="Arial" w:eastAsia="Times New Roman" w:hAnsi="Arial" w:cs="Arial"/>
                <w:lang w:eastAsia="pl-PL"/>
              </w:rPr>
              <w:t>owsze (</w:t>
            </w:r>
            <w:r w:rsidRPr="00DD6399">
              <w:rPr>
                <w:rFonts w:ascii="Arial" w:eastAsia="Times New Roman" w:hAnsi="Arial" w:cs="Arial"/>
                <w:i/>
                <w:lang w:eastAsia="pl-PL"/>
              </w:rPr>
              <w:t>To lubię!</w:t>
            </w:r>
            <w:r>
              <w:rPr>
                <w:rFonts w:ascii="Arial" w:eastAsia="Times New Roman" w:hAnsi="Arial" w:cs="Arial"/>
                <w:lang w:eastAsia="pl-PL"/>
              </w:rPr>
              <w:t xml:space="preserve">); </w:t>
            </w:r>
            <w:r w:rsidRPr="00DD6399">
              <w:rPr>
                <w:rFonts w:ascii="Arial" w:eastAsia="Times New Roman" w:hAnsi="Arial" w:cs="Arial"/>
                <w:lang w:eastAsia="pl-PL"/>
              </w:rPr>
              <w:t xml:space="preserve">„podstawa programowa” – „kanon lektur” – </w:t>
            </w:r>
            <w:r>
              <w:rPr>
                <w:rFonts w:ascii="Arial" w:eastAsia="Times New Roman" w:hAnsi="Arial" w:cs="Arial"/>
                <w:lang w:eastAsia="pl-PL"/>
              </w:rPr>
              <w:t xml:space="preserve">„kanon problemów uniwersalnych”; </w:t>
            </w:r>
            <w:r w:rsidRPr="00DD6399">
              <w:rPr>
                <w:rFonts w:ascii="Arial" w:eastAsia="Times New Roman" w:hAnsi="Arial" w:cs="Arial"/>
                <w:lang w:eastAsia="pl-PL"/>
              </w:rPr>
              <w:t xml:space="preserve">dobór i układ treści (historycznoliteracki? chronologiczny? tematyczny? problemowy? inny?); uzasadnienia i konsekwencje przyjmowanych rozwiązań – także </w:t>
            </w:r>
            <w:r w:rsidR="00530720">
              <w:rPr>
                <w:rFonts w:ascii="Arial" w:eastAsia="Times New Roman" w:hAnsi="Arial" w:cs="Arial"/>
                <w:lang w:eastAsia="pl-PL"/>
              </w:rPr>
              <w:br/>
            </w:r>
            <w:r w:rsidRPr="00DD6399">
              <w:rPr>
                <w:rFonts w:ascii="Arial" w:eastAsia="Times New Roman" w:hAnsi="Arial" w:cs="Arial"/>
                <w:lang w:eastAsia="pl-PL"/>
              </w:rPr>
              <w:t>w kontekście aktualnej podstawy programowej oraz wymagań egzaminu mat</w:t>
            </w:r>
            <w:r>
              <w:rPr>
                <w:rFonts w:ascii="Arial" w:eastAsia="Times New Roman" w:hAnsi="Arial" w:cs="Arial"/>
                <w:lang w:eastAsia="pl-PL"/>
              </w:rPr>
              <w:t xml:space="preserve">uralnego w formule od 2023 roku; </w:t>
            </w:r>
            <w:r w:rsidRPr="00DD6399">
              <w:rPr>
                <w:rFonts w:ascii="Arial" w:eastAsia="Times New Roman" w:hAnsi="Arial" w:cs="Arial"/>
                <w:lang w:eastAsia="pl-PL"/>
              </w:rPr>
              <w:t>„przekazywanie wiedz</w:t>
            </w:r>
            <w:r>
              <w:rPr>
                <w:rFonts w:ascii="Arial" w:eastAsia="Times New Roman" w:hAnsi="Arial" w:cs="Arial"/>
                <w:lang w:eastAsia="pl-PL"/>
              </w:rPr>
              <w:t xml:space="preserve">y”?; „nauczanie” czy „uczenie”?; </w:t>
            </w:r>
            <w:r w:rsidRPr="00DD6399">
              <w:rPr>
                <w:rFonts w:ascii="Arial" w:eastAsia="Times New Roman" w:hAnsi="Arial" w:cs="Arial"/>
                <w:lang w:eastAsia="pl-PL"/>
              </w:rPr>
              <w:t>„rozkł</w:t>
            </w:r>
            <w:r>
              <w:rPr>
                <w:rFonts w:ascii="Arial" w:eastAsia="Times New Roman" w:hAnsi="Arial" w:cs="Arial"/>
                <w:lang w:eastAsia="pl-PL"/>
              </w:rPr>
              <w:t xml:space="preserve">ad materiału” czy „plan pracy”?; </w:t>
            </w:r>
            <w:r w:rsidRPr="00DD6399">
              <w:rPr>
                <w:rFonts w:ascii="Arial" w:eastAsia="Times New Roman" w:hAnsi="Arial" w:cs="Arial"/>
                <w:lang w:eastAsia="pl-PL"/>
              </w:rPr>
              <w:t>metodyka kształcenia</w:t>
            </w:r>
          </w:p>
          <w:p w:rsidR="00DD6399" w:rsidRDefault="00DD6399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2.</w:t>
            </w:r>
            <w:r w:rsidRPr="00DD6399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Współczesna szkoła „w reformie”:</w:t>
            </w:r>
            <w:r>
              <w:rPr>
                <w:rFonts w:ascii="Arial" w:eastAsia="Times New Roman" w:hAnsi="Arial" w:cs="Arial"/>
                <w:lang w:eastAsia="pl-PL"/>
              </w:rPr>
              <w:t xml:space="preserve"> szkoła jako instytucja; </w:t>
            </w:r>
            <w:r w:rsidRPr="00DD6399">
              <w:rPr>
                <w:rFonts w:ascii="Arial" w:eastAsia="Times New Roman" w:hAnsi="Arial" w:cs="Arial"/>
                <w:lang w:eastAsia="pl-PL"/>
              </w:rPr>
              <w:t>szko</w:t>
            </w:r>
            <w:r>
              <w:rPr>
                <w:rFonts w:ascii="Arial" w:eastAsia="Times New Roman" w:hAnsi="Arial" w:cs="Arial"/>
                <w:lang w:eastAsia="pl-PL"/>
              </w:rPr>
              <w:t xml:space="preserve">ła wobec kontekstu zewnętrznego; celowość i charakter zmian; </w:t>
            </w:r>
            <w:r w:rsidRPr="00DD6399">
              <w:rPr>
                <w:rFonts w:ascii="Arial" w:eastAsia="Times New Roman" w:hAnsi="Arial" w:cs="Arial"/>
                <w:lang w:eastAsia="pl-PL"/>
              </w:rPr>
              <w:t>uzasadnienia i konsekwencje podejmowanych działań reformatorskich</w:t>
            </w:r>
          </w:p>
          <w:p w:rsidR="00DD6399" w:rsidRPr="00ED4E0F" w:rsidRDefault="00DD6399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3. 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Podmiotowość ucznia i nauczyciela: między przymusem i wolnością</w:t>
            </w:r>
          </w:p>
          <w:p w:rsidR="00DD6399" w:rsidRDefault="00DD6399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4. </w:t>
            </w:r>
            <w:r w:rsidR="00ED4E0F" w:rsidRPr="00ED4E0F">
              <w:rPr>
                <w:rFonts w:ascii="Arial" w:eastAsia="Times New Roman" w:hAnsi="Arial" w:cs="Arial"/>
                <w:b/>
                <w:lang w:eastAsia="pl-PL"/>
              </w:rPr>
              <w:t>Literatura piękna i „wychowanie do lektury” w szkole ponadpodstawowej</w:t>
            </w:r>
          </w:p>
          <w:p w:rsidR="00ED4E0F" w:rsidRDefault="00ED4E0F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5. 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Wychowanie językowe / kształcenie „językowe”; kształcenie „językowe” a kształcenie „literackie” / „kulturowe” / „kulturowo-literackiej” / inne</w:t>
            </w:r>
          </w:p>
          <w:p w:rsidR="00ED4E0F" w:rsidRDefault="00ED4E0F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6. 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Wymiar antropologiczny edukacji szkolnej: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ED4E0F">
              <w:rPr>
                <w:rFonts w:ascii="Arial" w:eastAsia="Times New Roman" w:hAnsi="Arial" w:cs="Arial"/>
                <w:lang w:eastAsia="pl-PL"/>
              </w:rPr>
              <w:t>cele kszt</w:t>
            </w:r>
            <w:r>
              <w:rPr>
                <w:rFonts w:ascii="Arial" w:eastAsia="Times New Roman" w:hAnsi="Arial" w:cs="Arial"/>
                <w:lang w:eastAsia="pl-PL"/>
              </w:rPr>
              <w:t xml:space="preserve">ałcenia; edukacja humanistyczna; </w:t>
            </w:r>
            <w:r w:rsidRPr="00ED4E0F">
              <w:rPr>
                <w:rFonts w:ascii="Arial" w:eastAsia="Times New Roman" w:hAnsi="Arial" w:cs="Arial"/>
                <w:lang w:eastAsia="pl-PL"/>
              </w:rPr>
              <w:t xml:space="preserve">lekcja polskiego jako spotkanie poświęcone rozważaniu ważnych problemów egzystencjalnych </w:t>
            </w:r>
            <w:r>
              <w:rPr>
                <w:rFonts w:ascii="Arial" w:eastAsia="Times New Roman" w:hAnsi="Arial" w:cs="Arial"/>
                <w:lang w:eastAsia="pl-PL"/>
              </w:rPr>
              <w:br/>
            </w:r>
            <w:r w:rsidRPr="00ED4E0F">
              <w:rPr>
                <w:rFonts w:ascii="Arial" w:eastAsia="Times New Roman" w:hAnsi="Arial" w:cs="Arial"/>
                <w:lang w:eastAsia="pl-PL"/>
              </w:rPr>
              <w:t>a</w:t>
            </w:r>
            <w:r>
              <w:rPr>
                <w:rFonts w:ascii="Arial" w:eastAsia="Times New Roman" w:hAnsi="Arial" w:cs="Arial"/>
                <w:lang w:eastAsia="pl-PL"/>
              </w:rPr>
              <w:t xml:space="preserve"> tradycyjna „transmisja wiedzy”; </w:t>
            </w:r>
            <w:r w:rsidRPr="00ED4E0F">
              <w:rPr>
                <w:rFonts w:ascii="Arial" w:eastAsia="Times New Roman" w:hAnsi="Arial" w:cs="Arial"/>
                <w:lang w:eastAsia="pl-PL"/>
              </w:rPr>
              <w:t>figury” i „struktury długie</w:t>
            </w:r>
            <w:r>
              <w:rPr>
                <w:rFonts w:ascii="Arial" w:eastAsia="Times New Roman" w:hAnsi="Arial" w:cs="Arial"/>
                <w:lang w:eastAsia="pl-PL"/>
              </w:rPr>
              <w:t xml:space="preserve">go trwania”; </w:t>
            </w:r>
            <w:r w:rsidRPr="00ED4E0F">
              <w:rPr>
                <w:rFonts w:ascii="Arial" w:eastAsia="Times New Roman" w:hAnsi="Arial" w:cs="Arial"/>
                <w:lang w:eastAsia="pl-PL"/>
              </w:rPr>
              <w:t xml:space="preserve">charakter proponowanych / dyskutowanych </w:t>
            </w:r>
            <w:r>
              <w:rPr>
                <w:rFonts w:ascii="Arial" w:eastAsia="Times New Roman" w:hAnsi="Arial" w:cs="Arial"/>
                <w:lang w:eastAsia="pl-PL"/>
              </w:rPr>
              <w:t xml:space="preserve">w szkole </w:t>
            </w:r>
            <w:r w:rsidRPr="00ED4E0F">
              <w:rPr>
                <w:rFonts w:ascii="Arial" w:eastAsia="Times New Roman" w:hAnsi="Arial" w:cs="Arial"/>
                <w:lang w:eastAsia="pl-PL"/>
              </w:rPr>
              <w:t>problemów, stosunek do czytanych tekstów; rozwijane umiejętności</w:t>
            </w:r>
          </w:p>
          <w:p w:rsidR="00ED4E0F" w:rsidRDefault="00ED4E0F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7. 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Projektowanie sytuacji odbioru tekstów kultury: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ED4E0F">
              <w:rPr>
                <w:rFonts w:ascii="Arial" w:eastAsia="Times New Roman" w:hAnsi="Arial" w:cs="Arial"/>
                <w:lang w:eastAsia="pl-PL"/>
              </w:rPr>
              <w:t>teksty</w:t>
            </w:r>
            <w:r>
              <w:rPr>
                <w:rFonts w:ascii="Arial" w:eastAsia="Times New Roman" w:hAnsi="Arial" w:cs="Arial"/>
                <w:lang w:eastAsia="pl-PL"/>
              </w:rPr>
              <w:t xml:space="preserve"> i konteksty w szkolnej ofercie; </w:t>
            </w:r>
            <w:r w:rsidRPr="00ED4E0F">
              <w:rPr>
                <w:rFonts w:ascii="Arial" w:eastAsia="Times New Roman" w:hAnsi="Arial" w:cs="Arial"/>
                <w:lang w:eastAsia="pl-PL"/>
              </w:rPr>
              <w:t xml:space="preserve">typy </w:t>
            </w:r>
            <w:r>
              <w:rPr>
                <w:rFonts w:ascii="Arial" w:eastAsia="Times New Roman" w:hAnsi="Arial" w:cs="Arial"/>
                <w:lang w:eastAsia="pl-PL"/>
              </w:rPr>
              <w:br/>
            </w:r>
            <w:r w:rsidRPr="00ED4E0F">
              <w:rPr>
                <w:rFonts w:ascii="Arial" w:eastAsia="Times New Roman" w:hAnsi="Arial" w:cs="Arial"/>
                <w:lang w:eastAsia="pl-PL"/>
              </w:rPr>
              <w:t>i fun</w:t>
            </w:r>
            <w:r>
              <w:rPr>
                <w:rFonts w:ascii="Arial" w:eastAsia="Times New Roman" w:hAnsi="Arial" w:cs="Arial"/>
                <w:lang w:eastAsia="pl-PL"/>
              </w:rPr>
              <w:t xml:space="preserve">kcje materiałów kontekstualnych; </w:t>
            </w:r>
            <w:r w:rsidRPr="00ED4E0F">
              <w:rPr>
                <w:rFonts w:ascii="Arial" w:eastAsia="Times New Roman" w:hAnsi="Arial" w:cs="Arial"/>
                <w:lang w:eastAsia="pl-PL"/>
              </w:rPr>
              <w:t xml:space="preserve">kolekcja i integracja / </w:t>
            </w:r>
            <w:r>
              <w:rPr>
                <w:rFonts w:ascii="Arial" w:eastAsia="Times New Roman" w:hAnsi="Arial" w:cs="Arial"/>
                <w:lang w:eastAsia="pl-PL"/>
              </w:rPr>
              <w:t xml:space="preserve">integrowanie treści kształcenia; </w:t>
            </w:r>
            <w:r w:rsidRPr="00ED4E0F">
              <w:rPr>
                <w:rFonts w:ascii="Arial" w:eastAsia="Times New Roman" w:hAnsi="Arial" w:cs="Arial"/>
                <w:lang w:eastAsia="pl-PL"/>
              </w:rPr>
              <w:t>konspekt lekcji: wzory i antywzory lekcyjnych działań</w:t>
            </w:r>
          </w:p>
          <w:p w:rsidR="00ED4E0F" w:rsidRDefault="00ED4E0F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8. 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Strategie i metody kształcenia:</w:t>
            </w:r>
            <w:r>
              <w:rPr>
                <w:rFonts w:ascii="Arial" w:eastAsia="Times New Roman" w:hAnsi="Arial" w:cs="Arial"/>
                <w:lang w:eastAsia="pl-PL"/>
              </w:rPr>
              <w:t xml:space="preserve"> kłopoty z klasyfikacją; </w:t>
            </w:r>
            <w:r w:rsidRPr="00ED4E0F">
              <w:rPr>
                <w:rFonts w:ascii="Arial" w:eastAsia="Times New Roman" w:hAnsi="Arial" w:cs="Arial"/>
                <w:lang w:eastAsia="pl-PL"/>
              </w:rPr>
              <w:t>ujęcia teoretyczne – rozwiązania praktyczne – ocena przydatności</w:t>
            </w:r>
          </w:p>
          <w:p w:rsidR="00ED4E0F" w:rsidRDefault="00ED4E0F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9. </w:t>
            </w:r>
            <w:r w:rsidR="00663F36">
              <w:rPr>
                <w:rFonts w:ascii="Arial" w:eastAsia="Times New Roman" w:hAnsi="Arial" w:cs="Arial"/>
                <w:b/>
                <w:lang w:eastAsia="pl-PL"/>
              </w:rPr>
              <w:t>Opracowanie tzw. d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użych lektur (powieści, utwory dramat</w:t>
            </w:r>
            <w:r>
              <w:rPr>
                <w:rFonts w:ascii="Arial" w:eastAsia="Times New Roman" w:hAnsi="Arial" w:cs="Arial"/>
                <w:b/>
                <w:lang w:eastAsia="pl-PL"/>
              </w:rPr>
              <w:t>yczne) w szkole ponadpodstawowej: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Pr="00ED4E0F">
              <w:rPr>
                <w:rFonts w:ascii="Arial" w:eastAsia="Times New Roman" w:hAnsi="Arial" w:cs="Arial"/>
                <w:lang w:eastAsia="pl-PL"/>
              </w:rPr>
              <w:t>„kanon lektur” czy „kanon problemów”?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; </w:t>
            </w:r>
            <w:r w:rsidRPr="00ED4E0F">
              <w:rPr>
                <w:rFonts w:ascii="Arial" w:eastAsia="Times New Roman" w:hAnsi="Arial" w:cs="Arial"/>
                <w:lang w:eastAsia="pl-PL"/>
              </w:rPr>
              <w:t>po co? co? jak?: kryteria doboru utworów i sposoby czytania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; </w:t>
            </w:r>
            <w:r>
              <w:rPr>
                <w:rFonts w:ascii="Arial" w:eastAsia="Times New Roman" w:hAnsi="Arial" w:cs="Arial"/>
                <w:lang w:eastAsia="pl-PL"/>
              </w:rPr>
              <w:t xml:space="preserve">wymagania </w:t>
            </w:r>
            <w:r w:rsidRPr="00ED4E0F">
              <w:rPr>
                <w:rFonts w:ascii="Arial" w:eastAsia="Times New Roman" w:hAnsi="Arial" w:cs="Arial"/>
                <w:lang w:eastAsia="pl-PL"/>
              </w:rPr>
              <w:t>„nowej” (od 2017 r.) podstawy programowej dla szkół ponadpodstawowych w zakresie tzw. dużych lektur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; </w:t>
            </w:r>
            <w:r w:rsidRPr="00ED4E0F">
              <w:rPr>
                <w:rFonts w:ascii="Arial" w:eastAsia="Times New Roman" w:hAnsi="Arial" w:cs="Arial"/>
                <w:lang w:eastAsia="pl-PL"/>
              </w:rPr>
              <w:t>postawy czytelnicze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; </w:t>
            </w:r>
            <w:r w:rsidRPr="00ED4E0F">
              <w:rPr>
                <w:rFonts w:ascii="Arial" w:eastAsia="Times New Roman" w:hAnsi="Arial" w:cs="Arial"/>
                <w:lang w:eastAsia="pl-PL"/>
              </w:rPr>
              <w:t>bariery odbioru</w:t>
            </w:r>
          </w:p>
          <w:p w:rsidR="00ED4E0F" w:rsidRDefault="00ED4E0F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10. 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Odbiór dzieła malar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skiego w szkole ponadpodstawowej: </w:t>
            </w:r>
            <w:r w:rsidRPr="00ED4E0F">
              <w:rPr>
                <w:rFonts w:ascii="Arial" w:eastAsia="Times New Roman" w:hAnsi="Arial" w:cs="Arial"/>
                <w:lang w:eastAsia="pl-PL"/>
              </w:rPr>
              <w:t>malarstwo na lekcjach jęz</w:t>
            </w:r>
            <w:r>
              <w:rPr>
                <w:rFonts w:ascii="Arial" w:eastAsia="Times New Roman" w:hAnsi="Arial" w:cs="Arial"/>
                <w:lang w:eastAsia="pl-PL"/>
              </w:rPr>
              <w:t xml:space="preserve">yka polskiego: „za” i „przeciw”; sytuacja </w:t>
            </w:r>
            <w:r w:rsidRPr="00ED4E0F">
              <w:rPr>
                <w:rFonts w:ascii="Arial" w:eastAsia="Times New Roman" w:hAnsi="Arial" w:cs="Arial"/>
                <w:lang w:eastAsia="pl-PL"/>
              </w:rPr>
              <w:t>kontaktu z dziełem, sytuacja odb</w:t>
            </w:r>
            <w:r>
              <w:rPr>
                <w:rFonts w:ascii="Arial" w:eastAsia="Times New Roman" w:hAnsi="Arial" w:cs="Arial"/>
                <w:lang w:eastAsia="pl-PL"/>
              </w:rPr>
              <w:t>ioru dzieła; projektowanie zajęć</w:t>
            </w:r>
          </w:p>
          <w:p w:rsidR="00ED4E0F" w:rsidRDefault="00663F36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63F36">
              <w:rPr>
                <w:rFonts w:ascii="Arial" w:eastAsia="Times New Roman" w:hAnsi="Arial" w:cs="Arial"/>
                <w:lang w:eastAsia="pl-PL"/>
              </w:rPr>
              <w:t>11.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ED4E0F" w:rsidRPr="00ED4E0F">
              <w:rPr>
                <w:rFonts w:ascii="Arial" w:eastAsia="Times New Roman" w:hAnsi="Arial" w:cs="Arial"/>
                <w:b/>
                <w:lang w:eastAsia="pl-PL"/>
              </w:rPr>
              <w:t>Podręcznik szkolny jako wykładnia koncepcji edukacyjnej</w:t>
            </w:r>
            <w:r w:rsidR="00ED4E0F">
              <w:rPr>
                <w:rFonts w:ascii="Arial" w:eastAsia="Times New Roman" w:hAnsi="Arial" w:cs="Arial"/>
                <w:b/>
                <w:lang w:eastAsia="pl-PL"/>
              </w:rPr>
              <w:t xml:space="preserve"> i narzędzie kształcenia: </w:t>
            </w:r>
            <w:proofErr w:type="spellStart"/>
            <w:r w:rsidR="00ED4E0F" w:rsidRPr="00ED4E0F">
              <w:rPr>
                <w:rFonts w:ascii="Arial" w:eastAsia="Times New Roman" w:hAnsi="Arial" w:cs="Arial"/>
                <w:lang w:eastAsia="pl-PL"/>
              </w:rPr>
              <w:t>archiwizm</w:t>
            </w:r>
            <w:proofErr w:type="spellEnd"/>
            <w:r w:rsidR="00ED4E0F" w:rsidRPr="00ED4E0F">
              <w:rPr>
                <w:rFonts w:ascii="Arial" w:eastAsia="Times New Roman" w:hAnsi="Arial" w:cs="Arial"/>
                <w:lang w:eastAsia="pl-PL"/>
              </w:rPr>
              <w:t xml:space="preserve">, prezentyzm; </w:t>
            </w:r>
            <w:proofErr w:type="spellStart"/>
            <w:r w:rsidR="00ED4E0F" w:rsidRPr="00ED4E0F">
              <w:rPr>
                <w:rFonts w:ascii="Arial" w:eastAsia="Times New Roman" w:hAnsi="Arial" w:cs="Arial"/>
                <w:lang w:eastAsia="pl-PL"/>
              </w:rPr>
              <w:t>ilustracjonizm</w:t>
            </w:r>
            <w:proofErr w:type="spellEnd"/>
            <w:r w:rsidR="00ED4E0F" w:rsidRPr="00ED4E0F">
              <w:rPr>
                <w:rFonts w:ascii="Arial" w:eastAsia="Times New Roman" w:hAnsi="Arial" w:cs="Arial"/>
                <w:lang w:eastAsia="pl-PL"/>
              </w:rPr>
              <w:t xml:space="preserve">; deklaracje a praktyka; podmiotowość; między tradycją </w:t>
            </w:r>
            <w:r w:rsidR="00ED4E0F">
              <w:rPr>
                <w:rFonts w:ascii="Arial" w:eastAsia="Times New Roman" w:hAnsi="Arial" w:cs="Arial"/>
                <w:lang w:eastAsia="pl-PL"/>
              </w:rPr>
              <w:br/>
            </w:r>
            <w:r w:rsidR="00ED4E0F" w:rsidRPr="00ED4E0F">
              <w:rPr>
                <w:rFonts w:ascii="Arial" w:eastAsia="Times New Roman" w:hAnsi="Arial" w:cs="Arial"/>
                <w:lang w:eastAsia="pl-PL"/>
              </w:rPr>
              <w:t>i współczesnością; kształcenie „kształcenie kulturowo-literackie” a „kształcenie kulturowo-językowe” (lub inne tego typu formuły stosowane przez autorów podręczników); typy, specyfika, funkcje i układ materiałów podręcznikowych</w:t>
            </w:r>
          </w:p>
          <w:p w:rsidR="00663F36" w:rsidRDefault="00663F36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12. </w:t>
            </w:r>
            <w:r w:rsidRPr="00663F36">
              <w:rPr>
                <w:rFonts w:ascii="Arial" w:eastAsia="Times New Roman" w:hAnsi="Arial" w:cs="Arial"/>
                <w:b/>
                <w:lang w:eastAsia="pl-PL"/>
              </w:rPr>
              <w:t>Warsztaty teatralne / filmowe / medialne (i / lub inne) jako komponent edukacji humanistycznej</w:t>
            </w:r>
          </w:p>
          <w:p w:rsidR="00663F36" w:rsidRPr="00663F36" w:rsidRDefault="00663F36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13. </w:t>
            </w:r>
            <w:r w:rsidR="00161992">
              <w:rPr>
                <w:rFonts w:ascii="Arial" w:eastAsia="Times New Roman" w:hAnsi="Arial" w:cs="Arial"/>
                <w:b/>
                <w:lang w:eastAsia="pl-PL"/>
              </w:rPr>
              <w:t>Tzw. n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owa matura – od 2023 roku: </w:t>
            </w:r>
            <w:r w:rsidRPr="00663F36">
              <w:rPr>
                <w:rFonts w:ascii="Arial" w:eastAsia="Times New Roman" w:hAnsi="Arial" w:cs="Arial"/>
                <w:lang w:eastAsia="pl-PL"/>
              </w:rPr>
              <w:t>kształt egzaminu (ustny i pisemny)</w:t>
            </w:r>
            <w:r>
              <w:rPr>
                <w:rFonts w:ascii="Arial" w:eastAsia="Times New Roman" w:hAnsi="Arial" w:cs="Arial"/>
                <w:lang w:eastAsia="pl-PL"/>
              </w:rPr>
              <w:t xml:space="preserve">; </w:t>
            </w:r>
            <w:r w:rsidRPr="00663F36">
              <w:rPr>
                <w:rFonts w:ascii="Arial" w:eastAsia="Times New Roman" w:hAnsi="Arial" w:cs="Arial"/>
                <w:lang w:eastAsia="pl-PL"/>
              </w:rPr>
              <w:t>wymagania, kryteria oceny; modele odpowiedzi</w:t>
            </w:r>
            <w:r>
              <w:rPr>
                <w:rFonts w:ascii="Arial" w:eastAsia="Times New Roman" w:hAnsi="Arial" w:cs="Arial"/>
                <w:lang w:eastAsia="pl-PL"/>
              </w:rPr>
              <w:t xml:space="preserve">; </w:t>
            </w:r>
            <w:r w:rsidRPr="00663F36">
              <w:rPr>
                <w:rFonts w:ascii="Arial" w:eastAsia="Times New Roman" w:hAnsi="Arial" w:cs="Arial"/>
                <w:lang w:eastAsia="pl-PL"/>
              </w:rPr>
              <w:t>problem przygotowania do matury; egzamin maturalny a przebieg procesu kształcenia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30720" w:rsidRPr="00AC3D96" w:rsidRDefault="005307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Wykaz literatury podstawowej</w:t>
      </w:r>
      <w:r w:rsidR="003B29DC">
        <w:rPr>
          <w:rFonts w:ascii="Arial" w:eastAsia="Times New Roman" w:hAnsi="Arial" w:cs="Arial"/>
          <w:lang w:eastAsia="pl-PL"/>
        </w:rPr>
        <w:t xml:space="preserve"> (całość lub fragmenty)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 w:rsidTr="00530720">
        <w:trPr>
          <w:trHeight w:val="274"/>
        </w:trPr>
        <w:tc>
          <w:tcPr>
            <w:tcW w:w="9622" w:type="dxa"/>
          </w:tcPr>
          <w:p w:rsidR="00663F36" w:rsidRPr="00663F36" w:rsidRDefault="00663F36" w:rsidP="004D186E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aktualna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Podstawa programowa kształcenia ogólnego z komentarzem. Szkoła ponadpodstawowa: liceum ogólnokształcące, technikum oraz branżowa szkoła I </w:t>
            </w:r>
            <w:proofErr w:type="spellStart"/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i</w:t>
            </w:r>
            <w:proofErr w:type="spellEnd"/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 II stopnia.</w:t>
            </w:r>
            <w:r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 Język polski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663F36" w:rsidRPr="00663F36" w:rsidRDefault="00530720" w:rsidP="00663F3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/>
                <w:szCs w:val="16"/>
                <w:lang w:eastAsia="pl-PL"/>
              </w:rPr>
              <w:t>Informator maturalny</w:t>
            </w:r>
            <w:r w:rsid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 dla matury od</w:t>
            </w:r>
            <w:r w:rsidR="00663F36"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 2023 roku </w:t>
            </w:r>
            <w:r w:rsidR="00663F36">
              <w:rPr>
                <w:rFonts w:ascii="Arial" w:eastAsia="Times New Roman" w:hAnsi="Arial" w:cs="Arial"/>
                <w:szCs w:val="16"/>
                <w:lang w:eastAsia="pl-PL"/>
              </w:rPr>
              <w:t>i później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sze</w:t>
            </w:r>
            <w:r w:rsid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="00663F36"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(strony www </w:t>
            </w:r>
            <w:proofErr w:type="spellStart"/>
            <w:r w:rsidR="00663F36" w:rsidRPr="00663F36">
              <w:rPr>
                <w:rFonts w:ascii="Arial" w:eastAsia="Times New Roman" w:hAnsi="Arial" w:cs="Arial"/>
                <w:szCs w:val="16"/>
                <w:lang w:eastAsia="pl-PL"/>
              </w:rPr>
              <w:t>CKE</w:t>
            </w:r>
            <w:proofErr w:type="spellEnd"/>
            <w:r w:rsidR="00663F36"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 lub </w:t>
            </w:r>
            <w:proofErr w:type="spellStart"/>
            <w:r w:rsidR="00663F36" w:rsidRPr="00663F36">
              <w:rPr>
                <w:rFonts w:ascii="Arial" w:eastAsia="Times New Roman" w:hAnsi="Arial" w:cs="Arial"/>
                <w:szCs w:val="16"/>
                <w:lang w:eastAsia="pl-PL"/>
              </w:rPr>
              <w:t>OKE</w:t>
            </w:r>
            <w:proofErr w:type="spellEnd"/>
            <w:r w:rsidR="00663F36" w:rsidRPr="00663F36">
              <w:rPr>
                <w:rFonts w:ascii="Arial" w:eastAsia="Times New Roman" w:hAnsi="Arial" w:cs="Arial"/>
                <w:szCs w:val="16"/>
                <w:lang w:eastAsia="pl-PL"/>
              </w:rPr>
              <w:t>).</w:t>
            </w:r>
          </w:p>
          <w:p w:rsidR="001D267F" w:rsidRPr="003D4AB1" w:rsidRDefault="001D267F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iCs/>
                <w:szCs w:val="16"/>
                <w:lang w:eastAsia="pl-PL"/>
              </w:rPr>
              <w:t xml:space="preserve">Bortnowski S.,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Kłopoty z klasyfikacją metod nauczania</w:t>
            </w:r>
            <w:r w:rsidRPr="003D4AB1">
              <w:rPr>
                <w:rFonts w:ascii="Arial" w:eastAsia="Times New Roman" w:hAnsi="Arial" w:cs="Arial"/>
                <w:iCs/>
                <w:szCs w:val="16"/>
                <w:lang w:eastAsia="pl-PL"/>
              </w:rPr>
              <w:t xml:space="preserve">, w: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Polonista w szkole. Podstawy kształcenia nauczyciela polonisty</w:t>
            </w:r>
            <w:r w:rsidRPr="003D4AB1">
              <w:rPr>
                <w:rFonts w:ascii="Arial" w:eastAsia="Times New Roman" w:hAnsi="Arial" w:cs="Arial"/>
                <w:iCs/>
                <w:szCs w:val="16"/>
                <w:lang w:eastAsia="pl-PL"/>
              </w:rPr>
              <w:t>, red. A. Janus-Sitarz, Kraków 2004.</w:t>
            </w:r>
          </w:p>
          <w:p w:rsidR="001D267F" w:rsidRPr="003D4AB1" w:rsidRDefault="001D267F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bCs/>
                <w:szCs w:val="16"/>
                <w:lang w:eastAsia="pl-PL"/>
              </w:rPr>
              <w:lastRenderedPageBreak/>
              <w:t xml:space="preserve">Chrząstowska B., </w:t>
            </w:r>
            <w:r w:rsidRPr="003D4AB1">
              <w:rPr>
                <w:rFonts w:ascii="Arial" w:eastAsia="Times New Roman" w:hAnsi="Arial" w:cs="Arial"/>
                <w:bCs/>
                <w:i/>
                <w:iCs/>
                <w:szCs w:val="16"/>
                <w:lang w:eastAsia="pl-PL"/>
              </w:rPr>
              <w:t>Lektura i poetyka</w:t>
            </w:r>
            <w:r w:rsidRPr="003D4AB1">
              <w:rPr>
                <w:rFonts w:ascii="Arial" w:eastAsia="Times New Roman" w:hAnsi="Arial" w:cs="Arial"/>
                <w:bCs/>
                <w:szCs w:val="16"/>
                <w:lang w:eastAsia="pl-PL"/>
              </w:rPr>
              <w:t>,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 Warszawa 1987, rozdział: </w:t>
            </w:r>
            <w:r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Metoda czy strategia 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(s. 195-</w:t>
            </w:r>
            <w:r w:rsidR="004D186E">
              <w:rPr>
                <w:rFonts w:ascii="Arial" w:eastAsia="Times New Roman" w:hAnsi="Arial" w:cs="Arial"/>
                <w:szCs w:val="16"/>
                <w:lang w:eastAsia="pl-PL"/>
              </w:rPr>
              <w:br/>
              <w:t>-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218).</w:t>
            </w:r>
          </w:p>
          <w:p w:rsidR="001D267F" w:rsidRPr="001D267F" w:rsidRDefault="001D267F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Czernek B., </w:t>
            </w: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„Czytanie panoramiczne”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„Ojczyzna-Polszczyzna”  1995, nr 1.</w:t>
            </w:r>
          </w:p>
          <w:p w:rsidR="001D267F" w:rsidRPr="003D4AB1" w:rsidRDefault="001D267F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Dyduchowa A.,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Metody kształcenia sprawności językowej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2004, nr 5  (odcinek I) oraz 2005, nr 1 (odcinek II).</w:t>
            </w:r>
          </w:p>
          <w:p w:rsidR="001D267F" w:rsidRDefault="001D267F" w:rsidP="00DD639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Gadamer H.-G.,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Człowiek i język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w: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Rozum, słowo, dzieje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Warszawa 2000.</w:t>
            </w:r>
          </w:p>
          <w:p w:rsidR="001D267F" w:rsidRPr="001D267F" w:rsidRDefault="001D267F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Jędrychowska M., </w:t>
            </w: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Konstrukcja podręcznika jako wykładnia koncepcji edukacyjnej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„Nowa Polszczyzna” 1998, nr 3.</w:t>
            </w:r>
          </w:p>
          <w:p w:rsidR="001D267F" w:rsidRPr="00663F36" w:rsidRDefault="001D267F" w:rsidP="00663F3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Jędrychowska M.,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Najpierw człowiek. Szkolna edukacja kulturowo-literacka a problem kształcenia dydaktycznego polonistów. Refleksja teleologiczna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Kraków 1996, rozdział: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 Najpierw człowiek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.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O celach edukacji szkolnej</w:t>
            </w:r>
            <w:r w:rsidRPr="00663F36">
              <w:rPr>
                <w:rFonts w:ascii="Arial" w:eastAsia="Times New Roman" w:hAnsi="Arial" w:cs="Arial"/>
                <w:iCs/>
                <w:szCs w:val="16"/>
                <w:lang w:eastAsia="pl-PL"/>
              </w:rPr>
              <w:t>.</w:t>
            </w:r>
          </w:p>
          <w:p w:rsidR="001D267F" w:rsidRPr="00663F36" w:rsidRDefault="001D267F" w:rsidP="00663F3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Kłakówna Z.A.,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Język polski.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Wykłady z metodyki. </w:t>
            </w:r>
            <w:r w:rsidR="004D186E"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Akademicki podręcznik myślenia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o zawodzie szkolnego polonisty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, Kraków 2016.</w:t>
            </w:r>
          </w:p>
          <w:p w:rsidR="001D267F" w:rsidRPr="00663F36" w:rsidRDefault="001D267F" w:rsidP="00663F3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Kłakówna Z.A., Kołodziej P., Waligóra J.,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Pakt dla szkoły. Zarys koncepcji kształcenia ogólnego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, Gdańsk 2011.</w:t>
            </w:r>
          </w:p>
          <w:p w:rsidR="001D267F" w:rsidRPr="003D4AB1" w:rsidRDefault="001D267F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Kłakówna Z.A.,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O nauce tworzenia wypowiedzi pisemnych. na marginesie opracowania Anny Dyduchowej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2005, nr 1.</w:t>
            </w:r>
          </w:p>
          <w:p w:rsidR="001D267F" w:rsidRPr="00663F36" w:rsidRDefault="001D267F" w:rsidP="00663F3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Kłakówna Z.A.,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Przymus i wolność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Kra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ków 2003.</w:t>
            </w:r>
          </w:p>
          <w:p w:rsidR="001D267F" w:rsidRPr="003D4AB1" w:rsidRDefault="001D267F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Kołodziej P.,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Dwadzieścia pięć twarzy dziewczyny z perłą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, Kraków 2018.</w:t>
            </w:r>
          </w:p>
          <w:p w:rsidR="001D267F" w:rsidRPr="00663F36" w:rsidRDefault="001D267F" w:rsidP="00663F3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Kołodziej P.,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Literatura grozi myśleniem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, Kraków 2021.</w:t>
            </w:r>
          </w:p>
          <w:p w:rsidR="001D267F" w:rsidRPr="003B29DC" w:rsidRDefault="001D267F" w:rsidP="00DD639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Kołodziej P., </w:t>
            </w: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Witamy podręczniki do gimnazjum </w:t>
            </w:r>
            <w:r w:rsidRPr="001D267F">
              <w:rPr>
                <w:rFonts w:ascii="Arial" w:eastAsia="Times New Roman" w:hAnsi="Arial" w:cs="Arial"/>
                <w:iCs/>
                <w:szCs w:val="16"/>
                <w:lang w:eastAsia="pl-PL"/>
              </w:rPr>
              <w:t>(1)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fragment: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Problem kryteriów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„Nowa Polszczyzna” 2000, nr 2, s. 34-36.</w:t>
            </w:r>
          </w:p>
          <w:p w:rsidR="001D267F" w:rsidRPr="00663F36" w:rsidRDefault="001D267F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Martyniuk W.,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Rozwijanie kompetencji językowej jako nadrzędny cel kształcenia</w:t>
            </w:r>
            <w:r w:rsidR="004D186E">
              <w:rPr>
                <w:rFonts w:ascii="Arial" w:eastAsia="Times New Roman" w:hAnsi="Arial" w:cs="Arial"/>
                <w:szCs w:val="16"/>
                <w:lang w:eastAsia="pl-PL"/>
              </w:rPr>
              <w:t xml:space="preserve">, 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w:  Kłakówna Z.A. i in.,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To lubię! Podręcznik do języka polskiego. Książka nauczyciela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klasa 1, cz. 1, Kraków 2002, s. 24-43.</w:t>
            </w:r>
          </w:p>
          <w:p w:rsidR="001D267F" w:rsidRPr="001D267F" w:rsidRDefault="001D267F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Polakowski J., </w:t>
            </w: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Badanie odbioru prozy artystycznej w aspekcie dydaktycznym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Kraków 1980 (kwestia postaw czytelniczych).</w:t>
            </w:r>
          </w:p>
          <w:p w:rsidR="001D267F" w:rsidRDefault="001D267F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Spitzer</w:t>
            </w:r>
            <w:proofErr w:type="spellEnd"/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 M.,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Jak uczy się mózg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Warszawa 2008 (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Wprowadzenie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; rozdziały: 4. i 13.). </w:t>
            </w:r>
          </w:p>
          <w:p w:rsidR="001D267F" w:rsidRPr="003D4AB1" w:rsidRDefault="001D267F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To lubię! Prezentacja koncepcji kształcenia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, w: Z.A. Kłakówna i in.,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To lubię! Podręcznik do języka polskiego. Książka nauczyciela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klasa 1, cz. 1, Kraków 2002, s. 9-43.</w:t>
            </w:r>
          </w:p>
          <w:p w:rsidR="001D267F" w:rsidRPr="00663F36" w:rsidRDefault="001D267F" w:rsidP="00663F3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Uryga Z.,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Godziny polskiego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Warszawa-Kra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ków 1996.</w:t>
            </w:r>
          </w:p>
          <w:p w:rsidR="001D267F" w:rsidRPr="001D267F" w:rsidRDefault="001D267F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Uryga Z., </w:t>
            </w: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Odbiór liryki w klasach maturalnych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Warszawa-Kraków 1982. Rozdziały: III, IV, V (kwestia barier czytelniczych).</w:t>
            </w:r>
          </w:p>
          <w:p w:rsidR="001D267F" w:rsidRDefault="001D267F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Waligóra J.,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Ani rytuał, ani karnawał… O interpretacji tekstu literackiego w szkole (ponadgimnazjalnej): warunki – strategie – perspektywy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Kraków 2014</w:t>
            </w:r>
            <w:r w:rsidR="00530720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1D267F" w:rsidRPr="003D4AB1" w:rsidRDefault="001D267F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Waligóra J.,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Ważne, ważniejsze, najważniejsze... Porządkowanie wiedzy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2002, nr 3.</w:t>
            </w:r>
          </w:p>
          <w:p w:rsidR="00663F36" w:rsidRPr="003B29DC" w:rsidRDefault="00530720" w:rsidP="00DD639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Zioło E.,</w:t>
            </w:r>
            <w:r w:rsidR="001D267F"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="001D267F"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Czytanie „przez lupę”</w:t>
            </w:r>
            <w:r w:rsidR="001D267F" w:rsidRPr="001D267F">
              <w:rPr>
                <w:rFonts w:ascii="Arial" w:eastAsia="Times New Roman" w:hAnsi="Arial" w:cs="Arial"/>
                <w:szCs w:val="16"/>
                <w:lang w:eastAsia="pl-PL"/>
              </w:rPr>
              <w:t>, „Ojczyzna-Polszczyzna”  1995, nr 1.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30720" w:rsidRDefault="005307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Wykaz literatury uzupełniającej</w:t>
      </w:r>
      <w:r w:rsidR="003B29DC">
        <w:rPr>
          <w:rFonts w:ascii="Arial" w:eastAsia="Times New Roman" w:hAnsi="Arial" w:cs="Arial"/>
          <w:lang w:eastAsia="pl-PL"/>
        </w:rPr>
        <w:t xml:space="preserve"> (całość lub fragmenty)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 w:rsidTr="00530720">
        <w:trPr>
          <w:trHeight w:val="557"/>
        </w:trPr>
        <w:tc>
          <w:tcPr>
            <w:tcW w:w="9622" w:type="dxa"/>
          </w:tcPr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Bakuła K.,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Koniec nauczania komunikacyjnego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, „Nowa Polszczyzna” 2004, nr 2. 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By czytanie pozostało wartością. Dyskusja redakcyjna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, „Nowa Polszczyzna” 1997, 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nr 5.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Chętkowski</w:t>
            </w:r>
            <w:proofErr w:type="spellEnd"/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 D.,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Z budy. Czy spuścić ucznia z łańcucha?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Kraków 2003.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Chrząstowska B.,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Polonistyka czy humanistyka?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w: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Pedagogika w pokoju nauczycielskim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red. K. Kruszewski, Warszawa 2000.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Devlin</w:t>
            </w:r>
            <w:proofErr w:type="spellEnd"/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 K.,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Nauka o języku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, w: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Żegnaj, Kartezjuszu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Warszawa 1999, rozdziały: 5., 6. i 8.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Głowiński M.,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Szkolna historia literatury: wprowadzenie w tradycję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w: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Olimpiada L</w:t>
            </w:r>
            <w:r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iteratury </w:t>
            </w:r>
            <w:r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br/>
              <w:t xml:space="preserve">i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Języka Polskiego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red. B. Chrząstowska i T. Kostkiewiczowa, Warszawa 1988.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Gołaszewska M.,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Człowiek w zwierciadle sztuki</w:t>
            </w:r>
            <w:r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. Studia z pogranicza estetyki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i antropologii filozoficznej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Warszawa 1977 (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Wprowadzenie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).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Gorlińska</w:t>
            </w:r>
            <w:proofErr w:type="spellEnd"/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 M.,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Poezja i uczniowie. Praca nad rozwija</w:t>
            </w:r>
            <w:r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niem kompetencji czytelniczych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w szkole podstawowej i liceum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Lublin 2004.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Janus-Sitarz A.,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Przyjemność i odpowiedzialność w lekturze. O praktykach czytania literatury </w:t>
            </w:r>
            <w:r>
              <w:rPr>
                <w:rFonts w:ascii="Arial" w:eastAsia="Times New Roman" w:hAnsi="Arial" w:cs="Arial"/>
                <w:i/>
                <w:szCs w:val="16"/>
                <w:lang w:eastAsia="pl-PL"/>
              </w:rPr>
              <w:br/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w szkole. Konstatacje. Oceny. Propozycje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Kraków 2009. </w:t>
            </w:r>
          </w:p>
          <w:p w:rsidR="004D186E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t xml:space="preserve">Jędrychowska M.,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Szkic do pejzażu aksjologicznego. Z problemów dydaktyki literatury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Kraków 2010.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Kaniewski J.,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Od czytania do pisania. Interpretacja tekstu literackiego szkole średniej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, Poznań 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2002.</w:t>
            </w:r>
          </w:p>
          <w:p w:rsidR="004D186E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Kasprzak P., Kłakówna Z.A., Kołodziej P., </w:t>
            </w:r>
            <w:proofErr w:type="spellStart"/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Regiewicz</w:t>
            </w:r>
            <w:proofErr w:type="spellEnd"/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 A., Waligóra J.,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Edukacja w czasach cyfrowej zarazy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, Toruń 2016.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Kłakówna Z.A.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, Jakoś i jakość. Subiektywna kronika wypadków przy reformowaniu szkoły (1989-</w:t>
            </w:r>
            <w:r>
              <w:rPr>
                <w:rFonts w:ascii="Arial" w:eastAsia="Times New Roman" w:hAnsi="Arial" w:cs="Arial"/>
                <w:i/>
                <w:szCs w:val="16"/>
                <w:lang w:eastAsia="pl-PL"/>
              </w:rPr>
              <w:br/>
              <w:t>-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2013)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Kraków 2014. 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Kłakówna Z.A.,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Nowe To lubię! Prezentacja koncepcji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, w: Z.A. Kłakówna, K. Wiatr,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Nowe To lubię! Podręcznik do języka polskiego. Książka nauczycieli i rodziców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, Kraków 2007, s. 7-48. </w:t>
            </w:r>
            <w:proofErr w:type="spellStart"/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Korulska</w:t>
            </w:r>
            <w:proofErr w:type="spellEnd"/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 E.,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Kontekstowe czytanie kultury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Polszczyzna” 1997, nr 5.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Kołodziej P.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, Czas na obraz</w:t>
            </w:r>
            <w:r w:rsidR="00530720">
              <w:rPr>
                <w:rFonts w:ascii="Arial" w:eastAsia="Times New Roman" w:hAnsi="Arial" w:cs="Arial"/>
                <w:szCs w:val="16"/>
                <w:lang w:eastAsia="pl-PL"/>
              </w:rPr>
              <w:t>, Kraków 2013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Kołodziej P., Waligóra J. (Janusz), Waligóra J. (Jerzy),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Szkolny Teatr Interakcji. Od pomysłu do przedstawienia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Kraków 2016, rozdziały: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„Ad </w:t>
            </w:r>
            <w:proofErr w:type="spellStart"/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fontes</w:t>
            </w:r>
            <w:proofErr w:type="spellEnd"/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” i z powrotem. Z dziejów teatru szkolnego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;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Księga Teatru Interakcji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;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Interakcje sceniczne – warsztaty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Lekcje czytania. Eksplikacje literackie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red. A. Labuda, W. Dynak, Część 1., Warszawa 1991,  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br/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s. 9-97.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Martyniuk W.,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„Na początku było słowo”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2001, nr 1.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Martyniuk W.,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Cele edukacji językowej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1999, nr 4.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Martyniuk W.,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Interpretacja tekstów w procesie kształcenia językowego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 Polszczyzna” 2000, nr 5.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Martyniuk W.,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Koniec nauczania komunikacyjnego – czyżby?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2004, nr 5.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Martyniuk W., </w:t>
            </w:r>
            <w:proofErr w:type="spellStart"/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Poststrukturalistyczny</w:t>
            </w:r>
            <w:proofErr w:type="spellEnd"/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 model uczenia się i nauczania języka obcego /</w:t>
            </w:r>
            <w:r w:rsidR="00705BE9"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drugiego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1999, nr 1.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Martyniuk W.,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Praca z tekstem w nauczaniu języka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2000, nr 2.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Martyniuk W.,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Teoria języka jako podstawa koncepcji uczenia się i nauczania języka obcego / drugiego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1999, nr 2.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Mikoś E.,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Lekcje empatii. Czytanie poezji dwudziestowiecznej w liceum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Kraków 2009.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Myrdzik</w:t>
            </w:r>
            <w:proofErr w:type="spellEnd"/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 B.,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Lektura jako dialog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„Język Polski w szkole Średniej” 1994/1995, z. 3.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Myrdzik</w:t>
            </w:r>
            <w:proofErr w:type="spellEnd"/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 B.,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Zrozumieć siebie i świat: szkice i studia o edukacji polonistycznej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Lublin 2006.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3D4AB1">
              <w:rPr>
                <w:rFonts w:ascii="Arial" w:eastAsia="Times New Roman" w:hAnsi="Arial" w:cs="Arial"/>
                <w:bCs/>
                <w:szCs w:val="16"/>
                <w:lang w:eastAsia="pl-PL"/>
              </w:rPr>
              <w:t>Nagajowa</w:t>
            </w:r>
            <w:proofErr w:type="spellEnd"/>
            <w:r w:rsidRPr="003D4AB1">
              <w:rPr>
                <w:rFonts w:ascii="Arial" w:eastAsia="Times New Roman" w:hAnsi="Arial" w:cs="Arial"/>
                <w:bCs/>
                <w:szCs w:val="16"/>
                <w:lang w:eastAsia="pl-PL"/>
              </w:rPr>
              <w:t xml:space="preserve"> M., </w:t>
            </w:r>
            <w:r w:rsidRPr="003D4AB1">
              <w:rPr>
                <w:rFonts w:ascii="Arial" w:eastAsia="Times New Roman" w:hAnsi="Arial" w:cs="Arial"/>
                <w:bCs/>
                <w:i/>
                <w:iCs/>
                <w:szCs w:val="16"/>
                <w:lang w:eastAsia="pl-PL"/>
              </w:rPr>
              <w:t>Abc metodyki języka polskiego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Warszawa 1990 (fragmenty dotyczące metod).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bCs/>
                <w:szCs w:val="16"/>
                <w:lang w:eastAsia="pl-PL"/>
              </w:rPr>
              <w:t xml:space="preserve">Okoń W., </w:t>
            </w:r>
            <w:r w:rsidRPr="003D4AB1">
              <w:rPr>
                <w:rFonts w:ascii="Arial" w:eastAsia="Times New Roman" w:hAnsi="Arial" w:cs="Arial"/>
                <w:bCs/>
                <w:i/>
                <w:iCs/>
                <w:szCs w:val="16"/>
                <w:lang w:eastAsia="pl-PL"/>
              </w:rPr>
              <w:t>Podstawy wykształcenia ogólnego</w:t>
            </w:r>
            <w:r w:rsidRPr="003D4AB1">
              <w:rPr>
                <w:rFonts w:ascii="Arial" w:eastAsia="Times New Roman" w:hAnsi="Arial" w:cs="Arial"/>
                <w:bCs/>
                <w:szCs w:val="16"/>
                <w:lang w:eastAsia="pl-PL"/>
              </w:rPr>
              <w:t>,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 Warszawa 1987, rozdział III: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Wielostronne nauczanie – uczenie się</w:t>
            </w:r>
            <w:r w:rsidRPr="003D4AB1">
              <w:rPr>
                <w:rFonts w:ascii="Arial" w:eastAsia="Times New Roman" w:hAnsi="Arial" w:cs="Arial"/>
                <w:iCs/>
                <w:szCs w:val="16"/>
                <w:lang w:eastAsia="pl-PL"/>
              </w:rPr>
              <w:t>.</w:t>
            </w:r>
          </w:p>
          <w:p w:rsidR="004D186E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Pieniążek M.,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Szkolny teatr przemiany. Dramatyzacja działań twórczych w procesie wychowawczym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</w:t>
            </w:r>
            <w:r w:rsidR="00530720">
              <w:rPr>
                <w:rFonts w:ascii="Arial" w:eastAsia="Times New Roman" w:hAnsi="Arial" w:cs="Arial"/>
                <w:szCs w:val="16"/>
                <w:lang w:eastAsia="pl-PL"/>
              </w:rPr>
              <w:t xml:space="preserve"> Kraków 2009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4D186E" w:rsidRPr="008C7787" w:rsidRDefault="004D186E" w:rsidP="00DD639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Pieniążek M.,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Uczeń jako aktor kulturowy. Polonistyka szkolna w warunkach płynnej nowoczesności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Kraków 2013. 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Polakowski J.,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 Idee dydaktyki podmiotowej w podstawowych problemach kształcenia literackiego (nurt antropocentryczno-kulturowy)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w: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 Podmiotowy wymiar szkolnej polonistyki. Materiały </w:t>
            </w:r>
            <w:r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br/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z konferencji „Antropocentryczno-kulturowy nurt w kształceniu polonistycznym”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red. Z. Uryga, Kraków 1998.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Searle</w:t>
            </w:r>
            <w:proofErr w:type="spellEnd"/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proofErr w:type="spellStart"/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J.R</w:t>
            </w:r>
            <w:proofErr w:type="spellEnd"/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Mowa jako działanie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w: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 Umysł, język, społeczeństwo. Filozofia i rzeczywistość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Warszawa 1999.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Sławiński J.,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Literatura w szkole: dziś i jutro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w: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Teksty i teksty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Warszawa 1990.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Sprawcy i/lub ofiary działań pozornych w edukacji szkolnej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, red. M. Dudzikowa, 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K. </w:t>
            </w:r>
            <w:proofErr w:type="spellStart"/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Knasiecka</w:t>
            </w:r>
            <w:proofErr w:type="spellEnd"/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-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br/>
              <w:t>-</w:t>
            </w:r>
            <w:proofErr w:type="spellStart"/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Falbierska</w:t>
            </w:r>
            <w:proofErr w:type="spellEnd"/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Kraków 2013, rozdziały: A. Dudzikowa,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Użyteczność pojęcia działań pozornych jako kategorii analitycznej. Egzemplifikacje z obszaru edukacji (i nie tylko)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s. 31-35 i 51-82; 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br/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Z.A. Kłakówna,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Podmiotowość z deklaracji i w praktyce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s. 151-164; P. Kołodziej,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Szkoła </w:t>
            </w:r>
            <w:r>
              <w:rPr>
                <w:rFonts w:ascii="Arial" w:eastAsia="Times New Roman" w:hAnsi="Arial" w:cs="Arial"/>
                <w:i/>
                <w:szCs w:val="16"/>
                <w:lang w:eastAsia="pl-PL"/>
              </w:rPr>
              <w:br/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w świecie pozoru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s. 204-220.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To lubię! Prezentacja koncepcji kształcenia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w: Z.A. Kłakówna i in.,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To lubię! Podręcznik do języka polskiego. Książka nauczyciela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klasa 1, cz. 1, Kraków 2002, s. 9-43. 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Uryga Z.,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Podręcznik jako narzędzie kształcenia literackiego w szkole średniej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w: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Podręczniki literatury w szkole średniej. Wczoraj – dziś – jutro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red. B. Chrząstowska, Poznań 1991.</w:t>
            </w:r>
          </w:p>
          <w:p w:rsidR="004D186E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Vetulani J.,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Mózg: fascynacje, problemy, tajemnice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Kraków 2010, s. 9-43.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Waligóra J.,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Jak nakręciliśmy szkolne wydanie Faktów: zajęcia praktyczne z mediów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br/>
              <w:t>w klasie maturalnej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w: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Edukacja a nowe media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red. M. </w:t>
            </w:r>
            <w:proofErr w:type="spellStart"/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Latoch</w:t>
            </w:r>
            <w:proofErr w:type="spellEnd"/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-Zielińska, I. Morawska, 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br/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t xml:space="preserve">M. </w:t>
            </w:r>
            <w:proofErr w:type="spellStart"/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Potent</w:t>
            </w:r>
            <w:proofErr w:type="spellEnd"/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-Ambroziewicz, Lublin 2015.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Waśko A.,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O edukacji literackiej (nie tylko dla polonistów)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</w:t>
            </w:r>
            <w:r w:rsidR="00530720">
              <w:rPr>
                <w:rFonts w:ascii="Arial" w:eastAsia="Times New Roman" w:hAnsi="Arial" w:cs="Arial"/>
                <w:szCs w:val="16"/>
                <w:lang w:eastAsia="pl-PL"/>
              </w:rPr>
              <w:t xml:space="preserve"> Kraków 2019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Żuchowska W., </w:t>
            </w: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Memento w sprawie metod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„Nowa Polszczyzna” 2000, nr 3.</w:t>
            </w:r>
          </w:p>
          <w:p w:rsidR="00714DCE" w:rsidRPr="008C7787" w:rsidRDefault="004D186E" w:rsidP="00DD639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Żuchowska W., </w:t>
            </w: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Szansa w metodzie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„Nowa Polszczyzna” 1988, nr 2.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033A5" w:rsidRDefault="00E033A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 xml:space="preserve">Bilans godzinowy zgodny z </w:t>
      </w:r>
      <w:proofErr w:type="spellStart"/>
      <w:r w:rsidRPr="00AC3D96">
        <w:rPr>
          <w:rFonts w:ascii="Arial" w:eastAsia="Times New Roman" w:hAnsi="Arial" w:cs="Arial"/>
          <w:lang w:eastAsia="pl-PL"/>
        </w:rPr>
        <w:t>CNPS</w:t>
      </w:r>
      <w:proofErr w:type="spellEnd"/>
      <w:r w:rsidRPr="00AC3D96">
        <w:rPr>
          <w:rFonts w:ascii="Arial" w:eastAsia="Times New Roman" w:hAnsi="Arial" w:cs="Arial"/>
          <w:lang w:eastAsia="pl-PL"/>
        </w:rPr>
        <w:t xml:space="preserve"> (Całkowity Nakład Pracy Studenta)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:rsidRPr="00AC3D9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Wykład</w:t>
            </w:r>
          </w:p>
        </w:tc>
        <w:tc>
          <w:tcPr>
            <w:tcW w:w="1066" w:type="dxa"/>
            <w:vAlign w:val="center"/>
          </w:tcPr>
          <w:p w:rsidR="00714DCE" w:rsidRPr="00AC3D96" w:rsidRDefault="00714DCE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714DCE" w:rsidRPr="00AC3D9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714DCE" w:rsidRPr="00AC3D96" w:rsidRDefault="004D186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Konwersatorium, </w:t>
            </w:r>
            <w:r w:rsidR="00714DCE" w:rsidRPr="00AC3D96">
              <w:rPr>
                <w:rFonts w:ascii="Arial" w:hAnsi="Arial" w:cs="Arial"/>
              </w:rPr>
              <w:t>ćwiczenia</w:t>
            </w:r>
            <w:r>
              <w:rPr>
                <w:rFonts w:ascii="Arial" w:hAnsi="Arial" w:cs="Arial"/>
              </w:rPr>
              <w:t xml:space="preserve"> w szkole</w:t>
            </w:r>
            <w:r w:rsidR="00705BE9">
              <w:rPr>
                <w:rFonts w:ascii="Arial" w:hAnsi="Arial" w:cs="Arial"/>
              </w:rPr>
              <w:t>, laboratorium itd.</w:t>
            </w:r>
          </w:p>
        </w:tc>
        <w:tc>
          <w:tcPr>
            <w:tcW w:w="1066" w:type="dxa"/>
            <w:vAlign w:val="center"/>
          </w:tcPr>
          <w:p w:rsidR="00714DCE" w:rsidRPr="00AC3D96" w:rsidRDefault="004D186E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</w:tr>
      <w:tr w:rsidR="00714DCE" w:rsidRPr="00AC3D9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Pozostałe godziny kontaktu studenta z prowadzącym</w:t>
            </w:r>
            <w:r w:rsidR="004D186E">
              <w:rPr>
                <w:rFonts w:ascii="Arial" w:hAnsi="Arial" w:cs="Arial"/>
              </w:rPr>
              <w:t xml:space="preserve">: </w:t>
            </w:r>
            <w:proofErr w:type="spellStart"/>
            <w:r w:rsidR="004D186E">
              <w:rPr>
                <w:rFonts w:ascii="Arial" w:hAnsi="Arial" w:cs="Arial"/>
              </w:rPr>
              <w:t>tutoring</w:t>
            </w:r>
            <w:proofErr w:type="spellEnd"/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14DCE" w:rsidRPr="00AC3D96" w:rsidRDefault="004D186E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714DCE" w:rsidRPr="00AC3D9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14DCE" w:rsidRPr="00AC3D96" w:rsidRDefault="004F74DB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bookmarkStart w:id="0" w:name="_GoBack"/>
            <w:bookmarkEnd w:id="0"/>
          </w:p>
        </w:tc>
      </w:tr>
      <w:tr w:rsidR="00714DCE" w:rsidRPr="00AC3D9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14DCE" w:rsidRPr="00AC3D96" w:rsidRDefault="00714DCE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714DCE" w:rsidRPr="00AC3D9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 xml:space="preserve">Przygotowanie projektu lub prezentacji na podany </w:t>
            </w:r>
            <w:r w:rsidR="00705BE9">
              <w:rPr>
                <w:rFonts w:ascii="Arial" w:hAnsi="Arial" w:cs="Arial"/>
              </w:rPr>
              <w:t>temat / praca w grupie</w:t>
            </w:r>
          </w:p>
        </w:tc>
        <w:tc>
          <w:tcPr>
            <w:tcW w:w="1066" w:type="dxa"/>
            <w:vAlign w:val="center"/>
          </w:tcPr>
          <w:p w:rsidR="00714DCE" w:rsidRPr="00AC3D96" w:rsidRDefault="004F74DB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714DCE" w:rsidRPr="00AC3D96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714DCE" w:rsidRPr="00AC3D96" w:rsidRDefault="00714DCE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714DCE" w:rsidRPr="00AC3D9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14DCE" w:rsidRPr="00AC3D96" w:rsidRDefault="004F74DB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</w:tr>
      <w:tr w:rsidR="00714DCE" w:rsidRPr="00AC3D9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 xml:space="preserve">Ilość punktów </w:t>
            </w:r>
            <w:proofErr w:type="spellStart"/>
            <w:r w:rsidRPr="00AC3D96">
              <w:rPr>
                <w:rFonts w:ascii="Arial" w:hAnsi="Arial" w:cs="Arial"/>
              </w:rPr>
              <w:t>ECTS</w:t>
            </w:r>
            <w:proofErr w:type="spellEnd"/>
            <w:r w:rsidRPr="00AC3D96">
              <w:rPr>
                <w:rFonts w:ascii="Arial" w:hAnsi="Arial" w:cs="Arial"/>
              </w:rPr>
              <w:t xml:space="preserve"> w zależności od przyjętego przelicznika</w:t>
            </w:r>
          </w:p>
        </w:tc>
        <w:tc>
          <w:tcPr>
            <w:tcW w:w="1066" w:type="dxa"/>
            <w:vAlign w:val="center"/>
          </w:tcPr>
          <w:p w:rsidR="00714DCE" w:rsidRPr="00AC3D96" w:rsidRDefault="004F74DB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rPr>
          <w:rFonts w:ascii="Arial" w:hAnsi="Arial" w:cs="Arial"/>
        </w:rPr>
      </w:pPr>
    </w:p>
    <w:sectPr w:rsidR="00714DCE" w:rsidRPr="00AC3D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8D2" w:rsidRDefault="003378D2">
      <w:pPr>
        <w:spacing w:after="0" w:line="240" w:lineRule="auto"/>
      </w:pPr>
      <w:r>
        <w:separator/>
      </w:r>
    </w:p>
  </w:endnote>
  <w:endnote w:type="continuationSeparator" w:id="0">
    <w:p w:rsidR="003378D2" w:rsidRDefault="00337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AB1" w:rsidRDefault="003D4A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AB1" w:rsidRDefault="003D4AB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F74DB">
      <w:rPr>
        <w:noProof/>
      </w:rPr>
      <w:t>7</w:t>
    </w:r>
    <w:r>
      <w:fldChar w:fldCharType="end"/>
    </w:r>
  </w:p>
  <w:p w:rsidR="003D4AB1" w:rsidRDefault="003D4AB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AB1" w:rsidRDefault="003D4A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8D2" w:rsidRDefault="003378D2">
      <w:pPr>
        <w:spacing w:after="0" w:line="240" w:lineRule="auto"/>
      </w:pPr>
      <w:r>
        <w:separator/>
      </w:r>
    </w:p>
  </w:footnote>
  <w:footnote w:type="continuationSeparator" w:id="0">
    <w:p w:rsidR="003378D2" w:rsidRDefault="00337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AB1" w:rsidRDefault="003D4A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AB1" w:rsidRDefault="003D4AB1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AB1" w:rsidRDefault="003D4A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A60525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7BD18B7"/>
    <w:multiLevelType w:val="hybridMultilevel"/>
    <w:tmpl w:val="B224B8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3448C"/>
    <w:multiLevelType w:val="hybridMultilevel"/>
    <w:tmpl w:val="F3548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22221"/>
    <w:multiLevelType w:val="hybridMultilevel"/>
    <w:tmpl w:val="29D66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7769D"/>
    <w:multiLevelType w:val="hybridMultilevel"/>
    <w:tmpl w:val="688AFE7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356A7"/>
    <w:multiLevelType w:val="hybridMultilevel"/>
    <w:tmpl w:val="1248B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C0E12"/>
    <w:multiLevelType w:val="hybridMultilevel"/>
    <w:tmpl w:val="EDF43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454A5"/>
    <w:multiLevelType w:val="hybridMultilevel"/>
    <w:tmpl w:val="179626DA"/>
    <w:lvl w:ilvl="0" w:tplc="0415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1ED87652"/>
    <w:multiLevelType w:val="hybridMultilevel"/>
    <w:tmpl w:val="18664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095975"/>
    <w:multiLevelType w:val="hybridMultilevel"/>
    <w:tmpl w:val="4BF0A5C6"/>
    <w:lvl w:ilvl="0" w:tplc="3FF02F5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02783"/>
    <w:multiLevelType w:val="hybridMultilevel"/>
    <w:tmpl w:val="F9F6E8D2"/>
    <w:lvl w:ilvl="0" w:tplc="E29C290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E94F56"/>
    <w:multiLevelType w:val="hybridMultilevel"/>
    <w:tmpl w:val="B73C1A08"/>
    <w:lvl w:ilvl="0" w:tplc="1D4074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641A7E"/>
    <w:multiLevelType w:val="hybridMultilevel"/>
    <w:tmpl w:val="2584A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B77EF"/>
    <w:multiLevelType w:val="hybridMultilevel"/>
    <w:tmpl w:val="E352671C"/>
    <w:lvl w:ilvl="0" w:tplc="3C9EFFC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6D20F8"/>
    <w:multiLevelType w:val="hybridMultilevel"/>
    <w:tmpl w:val="EB20B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F41BE"/>
    <w:multiLevelType w:val="hybridMultilevel"/>
    <w:tmpl w:val="97DECE08"/>
    <w:lvl w:ilvl="0" w:tplc="5A1695D6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A4A8A"/>
    <w:multiLevelType w:val="hybridMultilevel"/>
    <w:tmpl w:val="4248547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4828E7"/>
    <w:multiLevelType w:val="hybridMultilevel"/>
    <w:tmpl w:val="9AE4C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0E0D5E"/>
    <w:multiLevelType w:val="hybridMultilevel"/>
    <w:tmpl w:val="0C3EF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EE4560"/>
    <w:multiLevelType w:val="hybridMultilevel"/>
    <w:tmpl w:val="5A5AA1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CF55FA"/>
    <w:multiLevelType w:val="hybridMultilevel"/>
    <w:tmpl w:val="5B02BB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530DD6"/>
    <w:multiLevelType w:val="hybridMultilevel"/>
    <w:tmpl w:val="0CA8E2F2"/>
    <w:lvl w:ilvl="0" w:tplc="3FF02F5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218D5"/>
    <w:multiLevelType w:val="hybridMultilevel"/>
    <w:tmpl w:val="AF90A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E46F6C"/>
    <w:multiLevelType w:val="hybridMultilevel"/>
    <w:tmpl w:val="8E40A2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DB3EC7"/>
    <w:multiLevelType w:val="hybridMultilevel"/>
    <w:tmpl w:val="4D2623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1B5F9E"/>
    <w:multiLevelType w:val="hybridMultilevel"/>
    <w:tmpl w:val="14C64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21"/>
  </w:num>
  <w:num w:numId="5">
    <w:abstractNumId w:val="7"/>
  </w:num>
  <w:num w:numId="6">
    <w:abstractNumId w:val="11"/>
  </w:num>
  <w:num w:numId="7">
    <w:abstractNumId w:val="8"/>
  </w:num>
  <w:num w:numId="8">
    <w:abstractNumId w:val="4"/>
  </w:num>
  <w:num w:numId="9">
    <w:abstractNumId w:val="13"/>
  </w:num>
  <w:num w:numId="10">
    <w:abstractNumId w:val="3"/>
  </w:num>
  <w:num w:numId="11">
    <w:abstractNumId w:val="18"/>
  </w:num>
  <w:num w:numId="12">
    <w:abstractNumId w:val="24"/>
  </w:num>
  <w:num w:numId="13">
    <w:abstractNumId w:val="19"/>
  </w:num>
  <w:num w:numId="14">
    <w:abstractNumId w:val="23"/>
  </w:num>
  <w:num w:numId="15">
    <w:abstractNumId w:val="22"/>
  </w:num>
  <w:num w:numId="16">
    <w:abstractNumId w:val="25"/>
  </w:num>
  <w:num w:numId="17">
    <w:abstractNumId w:val="17"/>
  </w:num>
  <w:num w:numId="18">
    <w:abstractNumId w:val="5"/>
  </w:num>
  <w:num w:numId="19">
    <w:abstractNumId w:val="6"/>
  </w:num>
  <w:num w:numId="20">
    <w:abstractNumId w:val="16"/>
  </w:num>
  <w:num w:numId="21">
    <w:abstractNumId w:val="2"/>
  </w:num>
  <w:num w:numId="22">
    <w:abstractNumId w:val="20"/>
  </w:num>
  <w:num w:numId="23">
    <w:abstractNumId w:val="14"/>
  </w:num>
  <w:num w:numId="24">
    <w:abstractNumId w:val="1"/>
  </w:num>
  <w:num w:numId="25">
    <w:abstractNumId w:val="12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0226D"/>
    <w:rsid w:val="0003317E"/>
    <w:rsid w:val="000C028A"/>
    <w:rsid w:val="000C19FF"/>
    <w:rsid w:val="000F2521"/>
    <w:rsid w:val="001065A5"/>
    <w:rsid w:val="00120130"/>
    <w:rsid w:val="001359CF"/>
    <w:rsid w:val="00161992"/>
    <w:rsid w:val="00194D6B"/>
    <w:rsid w:val="001A7130"/>
    <w:rsid w:val="001D267F"/>
    <w:rsid w:val="001F4795"/>
    <w:rsid w:val="002A5C34"/>
    <w:rsid w:val="002C5825"/>
    <w:rsid w:val="003066BC"/>
    <w:rsid w:val="003322F1"/>
    <w:rsid w:val="00336DA5"/>
    <w:rsid w:val="003378D2"/>
    <w:rsid w:val="00337A51"/>
    <w:rsid w:val="00377183"/>
    <w:rsid w:val="003B29DC"/>
    <w:rsid w:val="003D4AB1"/>
    <w:rsid w:val="0045520D"/>
    <w:rsid w:val="004B080A"/>
    <w:rsid w:val="004D186E"/>
    <w:rsid w:val="004E0111"/>
    <w:rsid w:val="004F3A8E"/>
    <w:rsid w:val="004F74DB"/>
    <w:rsid w:val="00530720"/>
    <w:rsid w:val="0056691A"/>
    <w:rsid w:val="00652E19"/>
    <w:rsid w:val="00663F36"/>
    <w:rsid w:val="006B71AE"/>
    <w:rsid w:val="00705BE9"/>
    <w:rsid w:val="007110A5"/>
    <w:rsid w:val="00714DCE"/>
    <w:rsid w:val="007B10E4"/>
    <w:rsid w:val="007B58F9"/>
    <w:rsid w:val="008C7787"/>
    <w:rsid w:val="00901741"/>
    <w:rsid w:val="009105D2"/>
    <w:rsid w:val="009301F1"/>
    <w:rsid w:val="0095058C"/>
    <w:rsid w:val="00960576"/>
    <w:rsid w:val="009E5F3F"/>
    <w:rsid w:val="00AA34D4"/>
    <w:rsid w:val="00AC3D96"/>
    <w:rsid w:val="00BD458E"/>
    <w:rsid w:val="00C304EC"/>
    <w:rsid w:val="00C57254"/>
    <w:rsid w:val="00C9234E"/>
    <w:rsid w:val="00CC1E08"/>
    <w:rsid w:val="00D00ADD"/>
    <w:rsid w:val="00D12F53"/>
    <w:rsid w:val="00D214EC"/>
    <w:rsid w:val="00D54CC1"/>
    <w:rsid w:val="00D96619"/>
    <w:rsid w:val="00DD6399"/>
    <w:rsid w:val="00DF2C91"/>
    <w:rsid w:val="00E033A5"/>
    <w:rsid w:val="00E05287"/>
    <w:rsid w:val="00E45122"/>
    <w:rsid w:val="00E53E6A"/>
    <w:rsid w:val="00ED4E0F"/>
    <w:rsid w:val="00EE0D19"/>
    <w:rsid w:val="00EF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9652A"/>
  <w15:chartTrackingRefBased/>
  <w15:docId w15:val="{1935E011-F1A6-40E8-8508-3948C405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4E0B2D-3130-4BB5-AD2B-602CE8B92DE0}"/>
</file>

<file path=customXml/itemProps2.xml><?xml version="1.0" encoding="utf-8"?>
<ds:datastoreItem xmlns:ds="http://schemas.openxmlformats.org/officeDocument/2006/customXml" ds:itemID="{76C73549-A88B-4CE7-985C-36BE91A2B25A}"/>
</file>

<file path=customXml/itemProps3.xml><?xml version="1.0" encoding="utf-8"?>
<ds:datastoreItem xmlns:ds="http://schemas.openxmlformats.org/officeDocument/2006/customXml" ds:itemID="{5B407A90-4237-4D74-8352-EE21B81E14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2713</Words>
  <Characters>16280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>HP</Company>
  <LinksUpToDate>false</LinksUpToDate>
  <CharactersWithSpaces>18956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Pierre</cp:lastModifiedBy>
  <cp:revision>10</cp:revision>
  <cp:lastPrinted>2012-01-27T07:28:00Z</cp:lastPrinted>
  <dcterms:created xsi:type="dcterms:W3CDTF">2023-02-26T23:10:00Z</dcterms:created>
  <dcterms:modified xsi:type="dcterms:W3CDTF">2024-11-03T16:48:00Z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