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95F3A" w14:textId="77777777" w:rsidR="00041252" w:rsidRPr="00FA5885" w:rsidRDefault="00041252" w:rsidP="00FA5885">
      <w:pPr>
        <w:pStyle w:val="Heading1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FA5885">
        <w:rPr>
          <w:rFonts w:ascii="Arial" w:hAnsi="Arial" w:cs="Arial"/>
          <w:b/>
          <w:bCs/>
          <w:color w:val="auto"/>
          <w:sz w:val="22"/>
          <w:szCs w:val="22"/>
        </w:rPr>
        <w:t>KARTA KURSU</w:t>
      </w:r>
    </w:p>
    <w:p w14:paraId="76B9248F" w14:textId="77777777" w:rsidR="00041252" w:rsidRPr="00FA5885" w:rsidRDefault="00041252" w:rsidP="0004125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FA5885">
        <w:rPr>
          <w:rFonts w:ascii="Arial" w:hAnsi="Arial" w:cs="Arial"/>
          <w:b/>
          <w:sz w:val="22"/>
          <w:szCs w:val="22"/>
        </w:rPr>
        <w:t>Kierunek: Kulturoznawstwo i wiedza o mediach</w:t>
      </w:r>
    </w:p>
    <w:p w14:paraId="37BC6E99" w14:textId="77777777" w:rsidR="00041252" w:rsidRPr="00FA5885" w:rsidRDefault="00041252" w:rsidP="0004125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FA5885">
        <w:rPr>
          <w:rFonts w:ascii="Arial" w:hAnsi="Arial" w:cs="Arial"/>
          <w:b/>
          <w:sz w:val="22"/>
          <w:szCs w:val="22"/>
        </w:rPr>
        <w:t>Studia I stopnia, semestr 5</w:t>
      </w:r>
    </w:p>
    <w:p w14:paraId="52EBA598" w14:textId="64F9177D" w:rsidR="00041252" w:rsidRPr="00FA5885" w:rsidRDefault="00041252" w:rsidP="00041252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FA5885">
        <w:rPr>
          <w:rFonts w:ascii="Arial" w:hAnsi="Arial" w:cs="Arial"/>
          <w:b/>
          <w:sz w:val="22"/>
          <w:szCs w:val="22"/>
        </w:rPr>
        <w:t>Studia niestacjonarne</w:t>
      </w:r>
    </w:p>
    <w:p w14:paraId="353C9308" w14:textId="77777777" w:rsidR="00041252" w:rsidRPr="00FA5885" w:rsidRDefault="00041252" w:rsidP="00041252">
      <w:pPr>
        <w:autoSpaceDE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A5885" w:rsidRPr="00FA5885" w14:paraId="73B4E087" w14:textId="77777777" w:rsidTr="00A13FC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FE17970" w14:textId="77777777" w:rsidR="00041252" w:rsidRPr="00FA5885" w:rsidRDefault="00041252" w:rsidP="00A13FC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7FCAE3B" w14:textId="77777777" w:rsidR="00041252" w:rsidRPr="00FA5885" w:rsidRDefault="00041252" w:rsidP="00A13F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Kwestia kobieca w literaturze</w:t>
            </w:r>
          </w:p>
        </w:tc>
      </w:tr>
      <w:tr w:rsidR="00FA5885" w:rsidRPr="00FA5885" w14:paraId="2B423DCB" w14:textId="77777777" w:rsidTr="00A13FC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D1685BD" w14:textId="77777777" w:rsidR="00041252" w:rsidRPr="00FA5885" w:rsidRDefault="00041252" w:rsidP="00A13FC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41596AC" w14:textId="77777777" w:rsidR="00041252" w:rsidRPr="00FA5885" w:rsidRDefault="00041252" w:rsidP="00A13F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Women’s issues in literature </w:t>
            </w:r>
          </w:p>
        </w:tc>
      </w:tr>
    </w:tbl>
    <w:p w14:paraId="27497182" w14:textId="77777777" w:rsidR="00041252" w:rsidRPr="00FA5885" w:rsidRDefault="00041252" w:rsidP="00041252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A5885" w:rsidRPr="00FA5885" w14:paraId="6F06C08C" w14:textId="77777777" w:rsidTr="00A13FC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7945D1F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1C5406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dr Aleksandra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Bednarowska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2743CC71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FA5885" w:rsidRPr="00FA5885" w14:paraId="591E2CA3" w14:textId="77777777" w:rsidTr="00A13FC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115AF38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7EFFAF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C7CC1A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Katedra Literatury i Kultury Polskiej XIX wieku</w:t>
            </w:r>
          </w:p>
        </w:tc>
      </w:tr>
      <w:tr w:rsidR="00FA5885" w:rsidRPr="00FA5885" w14:paraId="5D40BEED" w14:textId="77777777" w:rsidTr="00A13FC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A3448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389BF2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677CEA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885" w:rsidRPr="00FA5885" w14:paraId="043F8218" w14:textId="77777777" w:rsidTr="00A13FC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7E9828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4408B1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24F7B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6E9422" w14:textId="77777777" w:rsidR="00041252" w:rsidRPr="00FA5885" w:rsidRDefault="00041252" w:rsidP="00041252">
      <w:pPr>
        <w:jc w:val="center"/>
        <w:rPr>
          <w:rFonts w:ascii="Arial" w:hAnsi="Arial" w:cs="Arial"/>
          <w:sz w:val="22"/>
          <w:szCs w:val="22"/>
        </w:rPr>
      </w:pPr>
    </w:p>
    <w:p w14:paraId="1435A5C9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Opis kursu (cele kształcenia)</w:t>
      </w:r>
    </w:p>
    <w:p w14:paraId="6925C3C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A5885" w:rsidRPr="00FA5885" w14:paraId="50A85044" w14:textId="77777777" w:rsidTr="00A13FC8">
        <w:trPr>
          <w:trHeight w:val="1365"/>
        </w:trPr>
        <w:tc>
          <w:tcPr>
            <w:tcW w:w="9640" w:type="dxa"/>
          </w:tcPr>
          <w:p w14:paraId="68D5304A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Celem kursu jest zdobycie przez studenta/studentkę:</w:t>
            </w:r>
          </w:p>
          <w:p w14:paraId="55AA7626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- wiedzy o podstawach metodologii i polach zainteresowań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gender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studies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(założenia teoretyczne, pojęcia, tendencje rozwojowe </w:t>
            </w:r>
          </w:p>
          <w:p w14:paraId="078385E5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- wiedzy o uwarunkowaniach historycznych i kontekstach kulturowych dla twórczości literackiej autorów i autorek podejmujących kwestię pozycji kobiet w społeczeństwie, kulturze itp.;</w:t>
            </w:r>
          </w:p>
          <w:p w14:paraId="5BB45FDB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- wiedzy zmienności uwarunkowań kulturowych, prawnych, ekonomicznych i obyczajowych sytuacji kobiet w rodzinie i społeczeństwie na przestrzeni wieków;</w:t>
            </w:r>
          </w:p>
          <w:p w14:paraId="31CE4135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- umiejętności analizowania utworów literackich, wypowiedzi publicystycznych i materiałów biograficznych zgodnie z założeniami badań literacko-kulturowych.</w:t>
            </w:r>
          </w:p>
        </w:tc>
      </w:tr>
    </w:tbl>
    <w:p w14:paraId="641C1B84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2558767D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Warunki wstępne</w:t>
      </w:r>
    </w:p>
    <w:p w14:paraId="4DC66397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5885" w:rsidRPr="00FA5885" w14:paraId="318A0179" w14:textId="77777777" w:rsidTr="00A13FC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EE76AF3" w14:textId="77777777" w:rsidR="00041252" w:rsidRPr="00FA5885" w:rsidRDefault="00041252" w:rsidP="00A13FC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1EFED6FA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  <w:tr w:rsidR="00FA5885" w:rsidRPr="00FA5885" w14:paraId="66276936" w14:textId="77777777" w:rsidTr="00A13FC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66751D5" w14:textId="77777777" w:rsidR="00041252" w:rsidRPr="00FA5885" w:rsidRDefault="00041252" w:rsidP="00A13FC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4BB07D0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  <w:tr w:rsidR="00FA5885" w:rsidRPr="00FA5885" w14:paraId="4F82A5CD" w14:textId="77777777" w:rsidTr="00A13FC8">
        <w:tc>
          <w:tcPr>
            <w:tcW w:w="1941" w:type="dxa"/>
            <w:shd w:val="clear" w:color="auto" w:fill="DBE5F1"/>
            <w:vAlign w:val="center"/>
          </w:tcPr>
          <w:p w14:paraId="10FC34BB" w14:textId="77777777" w:rsidR="00041252" w:rsidRPr="00FA5885" w:rsidRDefault="00041252" w:rsidP="00A13FC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67FA3EE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  <w:p w14:paraId="59C0AB90" w14:textId="77777777" w:rsidR="00041252" w:rsidRPr="00FA5885" w:rsidRDefault="00041252" w:rsidP="00A13FC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_</w:t>
            </w:r>
          </w:p>
        </w:tc>
      </w:tr>
    </w:tbl>
    <w:p w14:paraId="621F984A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122418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4A388812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5C90502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BD22233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0776DDC4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6265681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7D19CC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F79741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16837E0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4634872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6832E4D2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038148D3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11D375C9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785A5D28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DB4D020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5CA13A8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30505F1C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Efekty uczenia się</w:t>
      </w:r>
    </w:p>
    <w:p w14:paraId="165D82E0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A5885" w:rsidRPr="00FA5885" w14:paraId="7F57FB5E" w14:textId="77777777" w:rsidTr="00A13FC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C728CB7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18D0AF0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AE99DC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5885" w:rsidRPr="00FA5885" w14:paraId="6C3E5709" w14:textId="77777777" w:rsidTr="00A13FC8">
        <w:trPr>
          <w:cantSplit/>
          <w:trHeight w:val="1838"/>
        </w:trPr>
        <w:tc>
          <w:tcPr>
            <w:tcW w:w="1979" w:type="dxa"/>
            <w:vMerge/>
          </w:tcPr>
          <w:p w14:paraId="6D5337F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2C95D685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W01</w:t>
            </w:r>
          </w:p>
          <w:p w14:paraId="0B536830" w14:textId="3A643633" w:rsidR="00041252" w:rsidRPr="00FA5885" w:rsidRDefault="001C3099" w:rsidP="0004125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Student/ka posiada podstawową wiedzę odnośnie historycznej zmienności </w:t>
            </w:r>
            <w:r w:rsidR="009F5D26">
              <w:rPr>
                <w:rFonts w:ascii="Arial" w:hAnsi="Arial" w:cs="Arial"/>
                <w:sz w:val="22"/>
                <w:szCs w:val="22"/>
              </w:rPr>
              <w:t xml:space="preserve">stylów, nurtów, kierunków i konwencji różnorodnych zjawisk i tekstów kultury, w szczególności </w:t>
            </w:r>
            <w:r w:rsidRPr="00FA5885">
              <w:rPr>
                <w:rFonts w:ascii="Arial" w:hAnsi="Arial" w:cs="Arial"/>
                <w:sz w:val="22"/>
                <w:szCs w:val="22"/>
              </w:rPr>
              <w:t>uwarunkowań kulturowych, prawnych, ekonomicznych i obyczajowych sytuacji kobiet w rodzinie i społeczeństwie.</w:t>
            </w:r>
            <w:r w:rsidR="00041252"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D0B1F0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1A5788" w14:textId="04EBA645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W02</w:t>
            </w:r>
          </w:p>
          <w:p w14:paraId="1B58C947" w14:textId="29D48B24" w:rsidR="00041252" w:rsidRPr="00FA5885" w:rsidRDefault="009F5D26" w:rsidP="00462AF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Student/ka zna i rozumie podstawowe metody analizy i interpretacji, wartościowania i problematyzowania rozmaitych tekstów kultury, właściwe dla wybranych teorii, nurtów i szkół badawczych, w szczególności feminizmu.</w:t>
            </w:r>
          </w:p>
        </w:tc>
        <w:tc>
          <w:tcPr>
            <w:tcW w:w="2365" w:type="dxa"/>
          </w:tcPr>
          <w:p w14:paraId="382E69C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BFD75" w14:textId="6734147C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K_W0</w:t>
            </w:r>
            <w:r w:rsidR="001C3099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0F2AD730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B37943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5E1EA3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26CFA8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703A38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61E792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B0CA1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B328C5" w14:textId="77777777" w:rsidR="00462AF2" w:rsidRPr="00FA5885" w:rsidRDefault="00462AF2" w:rsidP="00A13FC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B25572" w14:textId="27AE01E3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K_W</w:t>
            </w:r>
            <w:r w:rsidR="001C3099">
              <w:rPr>
                <w:rFonts w:ascii="Arial" w:hAnsi="Arial" w:cs="Arial"/>
                <w:sz w:val="22"/>
                <w:szCs w:val="22"/>
              </w:rPr>
              <w:t>14</w:t>
            </w:r>
          </w:p>
          <w:p w14:paraId="7C33D9FA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9DE0D8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A5885" w:rsidRPr="00FA5885" w14:paraId="1AF57A16" w14:textId="77777777" w:rsidTr="00A13FC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9C77995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4905564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028DEBA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5885" w:rsidRPr="00FA5885" w14:paraId="64D09846" w14:textId="77777777" w:rsidTr="00A13FC8">
        <w:trPr>
          <w:cantSplit/>
          <w:trHeight w:val="2116"/>
        </w:trPr>
        <w:tc>
          <w:tcPr>
            <w:tcW w:w="1985" w:type="dxa"/>
            <w:vMerge/>
          </w:tcPr>
          <w:p w14:paraId="565962C6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E2F3C64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U01</w:t>
            </w:r>
          </w:p>
          <w:p w14:paraId="086B5047" w14:textId="0729C898" w:rsidR="00462AF2" w:rsidRPr="00FA5885" w:rsidRDefault="00462AF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Student analizuje i interpretuje rozmaite typy tekstów kultury, rozpoznając podstawowe zjawiska i określając ich cechy oraz funkcje przy wykorzystaniu odpowiednich metod i narzędzi badawczych. </w:t>
            </w:r>
          </w:p>
          <w:p w14:paraId="0D55F1C9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296FE8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U02</w:t>
            </w:r>
          </w:p>
          <w:p w14:paraId="4A05D556" w14:textId="035B5D30" w:rsidR="00462AF2" w:rsidRPr="00FA5885" w:rsidRDefault="00462AF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Student posługuje się̨ podstawowymi ujęciami teoretycznymi, odpowiednią terminologią i metodami w analizach i interpretacjach rozmaitych tekstów kultury oraz przekazów medialnych. </w:t>
            </w:r>
          </w:p>
          <w:p w14:paraId="11B6E07D" w14:textId="0AAA803A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FCEE0A5" w14:textId="142E5C09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K_U0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0D97DE18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2FED8D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901DB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88FAEA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0E9A01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36FEA3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D3B118" w14:textId="77B174A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K_U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283DC58E" w14:textId="3AE638CF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6E9E68" w14:textId="77777777" w:rsidR="00041252" w:rsidRPr="00FA5885" w:rsidRDefault="00041252" w:rsidP="00462AF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A5885" w:rsidRPr="00FA5885" w14:paraId="3548D970" w14:textId="77777777" w:rsidTr="00A13FC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BFC19C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67388F8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95A38FC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A5885" w:rsidRPr="00FA5885" w14:paraId="1A2C2375" w14:textId="77777777" w:rsidTr="00A13FC8">
        <w:trPr>
          <w:cantSplit/>
          <w:trHeight w:val="1984"/>
        </w:trPr>
        <w:tc>
          <w:tcPr>
            <w:tcW w:w="1985" w:type="dxa"/>
            <w:vMerge/>
          </w:tcPr>
          <w:p w14:paraId="46CA78E0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08C0563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K01</w:t>
            </w:r>
          </w:p>
          <w:p w14:paraId="76B782E6" w14:textId="3033E87A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Student/ka rozumie potrzebę ciągłego kształcenia i </w:t>
            </w:r>
            <w:proofErr w:type="spellStart"/>
            <w:r w:rsidR="00462AF2" w:rsidRPr="00FA5885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="00462AF2" w:rsidRPr="00FA5885">
              <w:rPr>
                <w:rFonts w:ascii="Arial" w:hAnsi="Arial" w:cs="Arial"/>
                <w:sz w:val="22"/>
                <w:szCs w:val="22"/>
              </w:rPr>
              <w:t xml:space="preserve"> zdobywania wiedzy.</w:t>
            </w:r>
          </w:p>
          <w:p w14:paraId="7925ACE2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66598E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K02</w:t>
            </w:r>
          </w:p>
          <w:p w14:paraId="19094008" w14:textId="14D415FF" w:rsidR="00462AF2" w:rsidRPr="00FA5885" w:rsidRDefault="00462AF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Student rozumie potrzebę̨ dialogu międzykulturowego.</w:t>
            </w:r>
          </w:p>
          <w:p w14:paraId="32867561" w14:textId="5E69B9C9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B51C714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4F36FD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K_K01</w:t>
            </w:r>
          </w:p>
          <w:p w14:paraId="68FD50F7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17F164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94651E" w14:textId="77777777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F7F6EF" w14:textId="5A06D3AE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K_K</w:t>
            </w:r>
            <w:r w:rsidR="00462AF2" w:rsidRPr="00FA5885">
              <w:rPr>
                <w:rFonts w:ascii="Arial" w:hAnsi="Arial" w:cs="Arial"/>
                <w:sz w:val="22"/>
                <w:szCs w:val="22"/>
              </w:rPr>
              <w:t>1</w:t>
            </w:r>
            <w:r w:rsidRPr="00FA5885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62957165" w14:textId="25E5A375" w:rsidR="00041252" w:rsidRPr="00FA5885" w:rsidRDefault="00041252" w:rsidP="00462A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590B5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A5885" w:rsidRPr="00FA5885" w14:paraId="70B81169" w14:textId="77777777" w:rsidTr="00A13FC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148ED3" w14:textId="77777777" w:rsidR="00041252" w:rsidRPr="00FA5885" w:rsidRDefault="00041252" w:rsidP="00A13FC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FA5885" w:rsidRPr="00FA5885" w14:paraId="44EA6935" w14:textId="77777777" w:rsidTr="00A13FC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080E466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BC7159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2F950BD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F40EDA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FA5885" w:rsidRPr="00FA5885" w14:paraId="682F227D" w14:textId="77777777" w:rsidTr="00A13FC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FD2EFF1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0A4BDAA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0FF3F0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E0E0BAA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BE24B8F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379556A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60CE7A4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C35ED87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BE637EC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9FC3784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BEABA9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5705F605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ABC079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A7CFE28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885" w:rsidRPr="00FA5885" w14:paraId="7B02CF7C" w14:textId="77777777" w:rsidTr="00A13FC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4B0D11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21414874" w14:textId="2743E439" w:rsidR="00041252" w:rsidRPr="00FA5885" w:rsidRDefault="000D01CE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85469B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F2988C" w14:textId="2AD1ED87" w:rsidR="00041252" w:rsidRPr="00FA5885" w:rsidRDefault="000D01CE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03" w:type="dxa"/>
            <w:gridSpan w:val="2"/>
            <w:vAlign w:val="center"/>
          </w:tcPr>
          <w:p w14:paraId="3CD336CF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EA7819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0E02D6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8FCEF0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5885" w:rsidRPr="00FA5885" w14:paraId="5A32EE9C" w14:textId="77777777" w:rsidTr="00A13FC8">
        <w:trPr>
          <w:trHeight w:val="462"/>
        </w:trPr>
        <w:tc>
          <w:tcPr>
            <w:tcW w:w="1611" w:type="dxa"/>
            <w:vAlign w:val="center"/>
          </w:tcPr>
          <w:p w14:paraId="35DEC374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3DFD1946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F6DF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B81C4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0DE0389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3A759D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BECF83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C2BDFBC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F8C32A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5864230F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14A1D99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Opis metod prowadzenia zajęć</w:t>
      </w:r>
    </w:p>
    <w:p w14:paraId="2024E885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39F489E9" w14:textId="77777777" w:rsidTr="00A13FC8">
        <w:trPr>
          <w:trHeight w:val="791"/>
        </w:trPr>
        <w:tc>
          <w:tcPr>
            <w:tcW w:w="9622" w:type="dxa"/>
          </w:tcPr>
          <w:p w14:paraId="42F9036B" w14:textId="77777777" w:rsidR="00041252" w:rsidRPr="00FA5885" w:rsidRDefault="00041252" w:rsidP="00A13FC8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6604F630" w14:textId="77777777" w:rsidR="00041252" w:rsidRPr="00FA5885" w:rsidRDefault="00041252" w:rsidP="00A13FC8">
            <w:pPr>
              <w:pStyle w:val="ListParagraph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Krótkie wypowiedzi studenta/studentki na zadane pytania dotyczące lektury, projekt grupowy, wystąpienia, udział w debatach i dyskusjach.</w:t>
            </w:r>
          </w:p>
          <w:p w14:paraId="676572DE" w14:textId="77777777" w:rsidR="00041252" w:rsidRPr="00FA5885" w:rsidRDefault="00041252" w:rsidP="00A13FC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5B929F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5514DBF1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Formy sprawdzania efektów uczenia się</w:t>
      </w:r>
    </w:p>
    <w:p w14:paraId="1C4681E6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A5885" w:rsidRPr="00FA5885" w14:paraId="4575ADDC" w14:textId="77777777" w:rsidTr="00A13FC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7F203C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8713F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152F64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C7C83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582133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FE5EBE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85883A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C7CD72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2166FB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E78797B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ED95CC4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C8B96D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7E4590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3FA3A5" w14:textId="77777777" w:rsidR="00041252" w:rsidRPr="00FA5885" w:rsidRDefault="00041252" w:rsidP="00A13FC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FA5885" w:rsidRPr="00FA5885" w14:paraId="4D8CA923" w14:textId="77777777" w:rsidTr="00A13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E9B9E3F" w14:textId="77777777" w:rsidR="00041252" w:rsidRPr="00FA5885" w:rsidRDefault="00041252" w:rsidP="00A13FC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312C21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AD833D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90978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12AE4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B49A28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8ACB7F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D8E3E" w14:textId="362586EA" w:rsidR="00041252" w:rsidRPr="00FA5885" w:rsidRDefault="000D01CE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36C8D3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C31A7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3DC5DCB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06FE8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603DD8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313A0B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7A08FE70" w14:textId="77777777" w:rsidTr="00A13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418832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512AFE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F2B3D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EA1C3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4A47E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B5001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D0913F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610E82" w14:textId="58B59579" w:rsidR="00041252" w:rsidRPr="00FA5885" w:rsidRDefault="000D01CE" w:rsidP="00A13FC8">
            <w:pPr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764501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541FE8C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CF09C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673E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A2F21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ECB45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6D8888E8" w14:textId="77777777" w:rsidTr="00A13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160FF0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76E50C3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1D3C3B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9C72C9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EC4A3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E7AE2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0989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A6F8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569C36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B3A69A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E0B1366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F40566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7FEFA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18913B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5A31EB6C" w14:textId="77777777" w:rsidTr="00A13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9F90B84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523B9BB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D0E636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1C8AB3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1A9C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DB0C5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751F4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3EA191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C91449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81C21D6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4B0F8B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A02AA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9021E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081D7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25161BD5" w14:textId="77777777" w:rsidTr="00A13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82171AA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6126205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473CC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F435ED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C59A7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C2B69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E4B5E0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220A33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E065E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7714B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561D49F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26971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7EA067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DC437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A5885" w:rsidRPr="00FA5885" w14:paraId="38A23E5E" w14:textId="77777777" w:rsidTr="00A13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3672CC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FDEF3B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37C99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3E264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4EA1D8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A3BC9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863CD4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D85A4C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0CE1C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3FB7FD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B822D11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07BBF2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C1F36E" w14:textId="77777777" w:rsidR="00041252" w:rsidRPr="00FA5885" w:rsidRDefault="00041252" w:rsidP="00A13FC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A4857F" w14:textId="77777777" w:rsidR="00041252" w:rsidRPr="00FA5885" w:rsidRDefault="00041252" w:rsidP="00A13F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6B06093D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p w14:paraId="619D5E1F" w14:textId="77777777" w:rsidR="00041252" w:rsidRPr="00FA5885" w:rsidRDefault="00041252" w:rsidP="0004125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5885" w:rsidRPr="00FA5885" w14:paraId="2A627B0C" w14:textId="77777777" w:rsidTr="00A13FC8">
        <w:tc>
          <w:tcPr>
            <w:tcW w:w="1941" w:type="dxa"/>
            <w:shd w:val="clear" w:color="auto" w:fill="DBE5F1"/>
            <w:vAlign w:val="center"/>
          </w:tcPr>
          <w:p w14:paraId="6D30B9EE" w14:textId="77777777" w:rsidR="00041252" w:rsidRPr="00FA5885" w:rsidRDefault="00041252" w:rsidP="00A13F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159C42B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BC75DE4" w14:textId="77777777" w:rsidR="00041252" w:rsidRPr="00FA5885" w:rsidRDefault="00041252" w:rsidP="00A13FC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 Projekt grupowy, referat, udział w dyskusjach.</w:t>
            </w:r>
          </w:p>
          <w:p w14:paraId="5A69DD7A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173A27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5885" w:rsidRPr="00FA5885" w14:paraId="14B8AE21" w14:textId="77777777" w:rsidTr="00A13FC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91EA5E2" w14:textId="77777777" w:rsidR="00041252" w:rsidRPr="00FA5885" w:rsidRDefault="00041252" w:rsidP="00A13FC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07CEC664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29DA466" w14:textId="77777777" w:rsidR="00041252" w:rsidRPr="00FA5885" w:rsidRDefault="00041252" w:rsidP="00A13FC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FCEFFF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018FD279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Treści merytoryczne (wykaz tematów)</w:t>
      </w:r>
    </w:p>
    <w:p w14:paraId="058A0E5A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7BD48E1D" w14:textId="77777777" w:rsidTr="00A13FC8">
        <w:trPr>
          <w:trHeight w:val="1136"/>
        </w:trPr>
        <w:tc>
          <w:tcPr>
            <w:tcW w:w="9622" w:type="dxa"/>
          </w:tcPr>
          <w:p w14:paraId="1C55547C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1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Ciało, cielesność, kobiecość.</w:t>
            </w:r>
          </w:p>
          <w:p w14:paraId="1096EA76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1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Macierzyństwo</w:t>
            </w:r>
          </w:p>
          <w:p w14:paraId="08AD5EB1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1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Kobieta pisarka</w:t>
            </w:r>
          </w:p>
          <w:p w14:paraId="7E164F67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1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Kobieta jako „inna”, „obca”, „wykluczona”</w:t>
            </w:r>
          </w:p>
          <w:p w14:paraId="38F11339" w14:textId="257533D0" w:rsidR="00041252" w:rsidRPr="00FA5885" w:rsidRDefault="00041252" w:rsidP="00041252">
            <w:pPr>
              <w:pStyle w:val="List2"/>
              <w:widowControl/>
              <w:numPr>
                <w:ilvl w:val="0"/>
                <w:numId w:val="1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Wojna, Zagłada z perspektywy kobiet</w:t>
            </w:r>
          </w:p>
          <w:p w14:paraId="137B4A0D" w14:textId="77777777" w:rsidR="00041252" w:rsidRPr="00FA5885" w:rsidRDefault="00041252" w:rsidP="00A13FC8">
            <w:pPr>
              <w:pStyle w:val="List2"/>
              <w:widowControl/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5CF3FC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1D08D15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Wykaz literatury podstawowej</w:t>
      </w:r>
    </w:p>
    <w:p w14:paraId="76545C7C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7FCDB5DE" w14:textId="77777777" w:rsidTr="00A13FC8">
        <w:trPr>
          <w:trHeight w:val="1098"/>
        </w:trPr>
        <w:tc>
          <w:tcPr>
            <w:tcW w:w="9622" w:type="dxa"/>
          </w:tcPr>
          <w:p w14:paraId="1D6CE561" w14:textId="77777777" w:rsidR="00041252" w:rsidRPr="00FA5885" w:rsidRDefault="00041252" w:rsidP="00A13FC8">
            <w:pPr>
              <w:pStyle w:val="Heading1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Literatura obowiązkowa:</w:t>
            </w:r>
          </w:p>
          <w:p w14:paraId="75A8761A" w14:textId="77777777" w:rsidR="00041252" w:rsidRPr="00FA5885" w:rsidRDefault="00041252" w:rsidP="00A13FC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C7C8AB" w14:textId="77777777" w:rsidR="00041252" w:rsidRPr="00FA5885" w:rsidRDefault="00041252" w:rsidP="00041252">
            <w:pPr>
              <w:pStyle w:val="FootnoteText"/>
              <w:widowControl/>
              <w:numPr>
                <w:ilvl w:val="0"/>
                <w:numId w:val="4"/>
              </w:numPr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Virginia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Woolf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Własny pokój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, tłum. Ewa Krasińska, Warszawa: </w:t>
            </w:r>
            <w:proofErr w:type="gramStart"/>
            <w:r w:rsidRPr="00FA5885">
              <w:rPr>
                <w:rFonts w:ascii="Arial" w:hAnsi="Arial" w:cs="Arial"/>
                <w:sz w:val="22"/>
                <w:szCs w:val="22"/>
              </w:rPr>
              <w:t>Sic!,</w:t>
            </w:r>
            <w:proofErr w:type="gramEnd"/>
            <w:r w:rsidRPr="00FA5885">
              <w:rPr>
                <w:rFonts w:ascii="Arial" w:hAnsi="Arial" w:cs="Arial"/>
                <w:sz w:val="22"/>
                <w:szCs w:val="22"/>
              </w:rPr>
              <w:t xml:space="preserve"> 2002.</w:t>
            </w:r>
          </w:p>
          <w:p w14:paraId="3D6A2050" w14:textId="77777777" w:rsidR="00041252" w:rsidRPr="00FA5885" w:rsidRDefault="00041252" w:rsidP="00041252">
            <w:pPr>
              <w:pStyle w:val="FootnoteText"/>
              <w:widowControl/>
              <w:numPr>
                <w:ilvl w:val="0"/>
                <w:numId w:val="2"/>
              </w:numPr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Charlotte Salomon,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Life or Theatre? </w:t>
            </w:r>
            <w:hyperlink r:id="rId7" w:history="1">
              <w:r w:rsidRPr="00FA5885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  <w:lang w:val="en-US"/>
                </w:rPr>
                <w:t>https://charlotte.jck.nl</w:t>
              </w:r>
            </w:hyperlink>
          </w:p>
          <w:p w14:paraId="2B666EE3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2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Bożena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Keff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Utwór o matce i ojczyźnie. 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Kraków: </w:t>
            </w:r>
            <w:proofErr w:type="gramStart"/>
            <w:r w:rsidRPr="00FA5885">
              <w:rPr>
                <w:rFonts w:ascii="Arial" w:hAnsi="Arial" w:cs="Arial"/>
                <w:sz w:val="22"/>
                <w:szCs w:val="22"/>
              </w:rPr>
              <w:t>HA!ART</w:t>
            </w:r>
            <w:proofErr w:type="gramEnd"/>
            <w:r w:rsidRPr="00FA5885">
              <w:rPr>
                <w:rFonts w:ascii="Arial" w:hAnsi="Arial" w:cs="Arial"/>
                <w:sz w:val="22"/>
                <w:szCs w:val="22"/>
              </w:rPr>
              <w:t>, 2008.</w:t>
            </w:r>
          </w:p>
          <w:p w14:paraId="13B8BB6E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2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Mascha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Kaléko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Moje epitafium. 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Tłum. Ryszard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Wojnakowski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>,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FA5885">
              <w:rPr>
                <w:rFonts w:ascii="Arial" w:hAnsi="Arial" w:cs="Arial"/>
                <w:sz w:val="22"/>
                <w:szCs w:val="22"/>
              </w:rPr>
              <w:t>Kraków: Austeria, 2017.</w:t>
            </w:r>
          </w:p>
          <w:p w14:paraId="30FB30F2" w14:textId="77777777" w:rsidR="00041252" w:rsidRPr="00FA5885" w:rsidRDefault="00041252" w:rsidP="00041252">
            <w:pPr>
              <w:pStyle w:val="List2"/>
              <w:numPr>
                <w:ilvl w:val="0"/>
                <w:numId w:val="2"/>
              </w:numPr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Claudia Rankine,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Citizen</w:t>
            </w:r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, Toni Morrison, </w:t>
            </w:r>
            <w:proofErr w:type="spellStart"/>
            <w:r w:rsidRPr="00FA5885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Samoszacunek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FA5885">
              <w:rPr>
                <w:rFonts w:ascii="Arial" w:hAnsi="Arial" w:cs="Arial"/>
                <w:sz w:val="22"/>
                <w:szCs w:val="22"/>
              </w:rPr>
              <w:t>Eseje i medytacje, tłum. Kaja Gucio, Poznań: Wydawnictwo Poznańskie, 2023</w:t>
            </w:r>
          </w:p>
          <w:p w14:paraId="2F91806B" w14:textId="77777777" w:rsidR="00041252" w:rsidRPr="00FA5885" w:rsidRDefault="00041252" w:rsidP="00041252">
            <w:pPr>
              <w:pStyle w:val="List2"/>
              <w:numPr>
                <w:ilvl w:val="0"/>
                <w:numId w:val="2"/>
              </w:numPr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>Joanna Kuciel-</w:t>
            </w:r>
            <w:proofErr w:type="spellStart"/>
            <w:proofErr w:type="gramStart"/>
            <w:r w:rsidRPr="00FA5885">
              <w:rPr>
                <w:rFonts w:ascii="Arial" w:hAnsi="Arial" w:cs="Arial"/>
                <w:sz w:val="22"/>
                <w:szCs w:val="22"/>
              </w:rPr>
              <w:t>Frydryszak,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Chłopki</w:t>
            </w:r>
            <w:proofErr w:type="spellEnd"/>
            <w:proofErr w:type="gramEnd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Opowieść o naszych babkach. </w:t>
            </w:r>
            <w:r w:rsidRPr="00FA5885">
              <w:rPr>
                <w:rFonts w:ascii="Arial" w:hAnsi="Arial" w:cs="Arial"/>
                <w:sz w:val="22"/>
                <w:szCs w:val="22"/>
              </w:rPr>
              <w:t>Warszawa: Marginesy, 2023.</w:t>
            </w:r>
          </w:p>
          <w:p w14:paraId="7BF84DCD" w14:textId="77777777" w:rsidR="00041252" w:rsidRPr="00FA5885" w:rsidRDefault="00041252" w:rsidP="00A13FC8">
            <w:pPr>
              <w:pStyle w:val="List2"/>
              <w:widowControl/>
              <w:suppressAutoHyphens w:val="0"/>
              <w:autoSpaceDE/>
              <w:ind w:left="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C7045B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p w14:paraId="1AFED088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5885" w:rsidRPr="00FA5885" w14:paraId="28E83392" w14:textId="77777777" w:rsidTr="00A13FC8">
        <w:trPr>
          <w:trHeight w:val="1112"/>
        </w:trPr>
        <w:tc>
          <w:tcPr>
            <w:tcW w:w="9622" w:type="dxa"/>
          </w:tcPr>
          <w:p w14:paraId="3C92B119" w14:textId="77777777" w:rsidR="00041252" w:rsidRPr="00FA5885" w:rsidRDefault="00041252" w:rsidP="00A13FC8">
            <w:pPr>
              <w:pStyle w:val="Heading1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t xml:space="preserve">Literatura uzupełniająca </w:t>
            </w:r>
          </w:p>
          <w:p w14:paraId="62A0CEB1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Beauvoir S.,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Druga płeć</w:t>
            </w:r>
            <w:r w:rsidRPr="00FA5885">
              <w:rPr>
                <w:rFonts w:ascii="Arial" w:hAnsi="Arial" w:cs="Arial"/>
                <w:sz w:val="22"/>
                <w:szCs w:val="22"/>
              </w:rPr>
              <w:t>, t. I, przeł. G. Mycielska, t. II, przeł. M. Leśniewska, Kraków 1972.</w:t>
            </w:r>
          </w:p>
          <w:p w14:paraId="4E26487F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Ciało i tekst. Feminizm w literaturoznawstwie – antologia szkiców</w:t>
            </w:r>
            <w:r w:rsidRPr="00FA5885">
              <w:rPr>
                <w:rFonts w:ascii="Arial" w:hAnsi="Arial" w:cs="Arial"/>
                <w:sz w:val="22"/>
                <w:szCs w:val="22"/>
              </w:rPr>
              <w:t>, pod red. A. Nasiłowskiej, Warszawa 2009.</w:t>
            </w:r>
          </w:p>
          <w:p w14:paraId="2DB81511" w14:textId="77777777" w:rsidR="00041252" w:rsidRPr="00FA5885" w:rsidRDefault="00041252" w:rsidP="007A20A2">
            <w:pPr>
              <w:pStyle w:val="Heading1"/>
              <w:numPr>
                <w:ilvl w:val="0"/>
                <w:numId w:val="3"/>
              </w:numPr>
              <w:tabs>
                <w:tab w:val="num" w:pos="360"/>
              </w:tabs>
              <w:spacing w:before="0"/>
              <w:ind w:left="0" w:firstLine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t xml:space="preserve">Babik M., </w:t>
            </w:r>
            <w:r w:rsidRPr="00FA5885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Polskie koncepcje wychowania seksualnego w latach 1900-1939, </w:t>
            </w:r>
            <w:r w:rsidRPr="00FA5885">
              <w:rPr>
                <w:rFonts w:ascii="Arial" w:hAnsi="Arial" w:cs="Arial"/>
                <w:color w:val="auto"/>
                <w:sz w:val="22"/>
                <w:szCs w:val="22"/>
              </w:rPr>
              <w:t>Kraków 2010</w:t>
            </w:r>
            <w:r w:rsidRPr="00FA5885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.</w:t>
            </w:r>
          </w:p>
          <w:p w14:paraId="0A0CFA5B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Foucault M.,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Historia seksualności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, wstęp T. Komendant, t. I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Wola wiedzy</w:t>
            </w:r>
            <w:r w:rsidRPr="00FA5885">
              <w:rPr>
                <w:rFonts w:ascii="Arial" w:hAnsi="Arial" w:cs="Arial"/>
                <w:sz w:val="22"/>
                <w:szCs w:val="22"/>
              </w:rPr>
              <w:t>, przeł. B. Banasiak, K. Matuszewski, Warszawa 1995.</w:t>
            </w:r>
          </w:p>
          <w:p w14:paraId="2EED2BFB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Gromkowska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-Melosik A., </w:t>
            </w:r>
            <w:r w:rsidRPr="00FA5885">
              <w:rPr>
                <w:rFonts w:ascii="Arial" w:hAnsi="Arial" w:cs="Arial"/>
                <w:i/>
                <w:sz w:val="22"/>
                <w:szCs w:val="22"/>
              </w:rPr>
              <w:t>Kobieta epoki wiktoriańskiej. Tożsamość, ciało i </w:t>
            </w:r>
            <w:proofErr w:type="spellStart"/>
            <w:r w:rsidRPr="00FA5885">
              <w:rPr>
                <w:rFonts w:ascii="Arial" w:hAnsi="Arial" w:cs="Arial"/>
                <w:i/>
                <w:sz w:val="22"/>
                <w:szCs w:val="22"/>
              </w:rPr>
              <w:t>medykalizacja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>, Kraków 2013</w:t>
            </w:r>
          </w:p>
          <w:p w14:paraId="5BBD1B7E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Górnicka-Boratyńska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Stańmy się sobą. Cztery projekty emancypacji (1863-1939)</w:t>
            </w:r>
            <w:r w:rsidRPr="00FA5885">
              <w:rPr>
                <w:rFonts w:ascii="Arial" w:hAnsi="Arial" w:cs="Arial"/>
                <w:sz w:val="22"/>
                <w:szCs w:val="22"/>
              </w:rPr>
              <w:t>, Izabelin 2001.</w:t>
            </w:r>
          </w:p>
          <w:p w14:paraId="00D48C6A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Iwasiów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 I., </w:t>
            </w:r>
            <w:proofErr w:type="spellStart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Gender</w:t>
            </w:r>
            <w:proofErr w:type="spellEnd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dla średnio zaawansowanych. Wykłady szczecińskie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, Warszawa 2008. 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751B779A" w14:textId="77777777" w:rsidR="00041252" w:rsidRPr="00FA5885" w:rsidRDefault="00041252" w:rsidP="00A13FC8">
            <w:pPr>
              <w:pStyle w:val="List2"/>
              <w:widowControl/>
              <w:suppressAutoHyphens w:val="0"/>
              <w:autoSpaceDE/>
              <w:ind w:left="36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edukacja na ziemiach polskich w XIX i XX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1995.</w:t>
            </w:r>
          </w:p>
          <w:p w14:paraId="39C83885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kultura. Kobiety wśród twórców kultury intelektualnej i artystycznej w dobie rozbiorów i w niepodległym państwie polskim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1996.</w:t>
            </w:r>
          </w:p>
          <w:p w14:paraId="512D28FF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kultura życia codziennego. Wiek XIX i XX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1997.</w:t>
            </w:r>
          </w:p>
          <w:p w14:paraId="4C8AA0F1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małżeństwo. Społeczno-kulturowe aspekty seksualności. Wiek XIX i XX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2004.</w:t>
            </w:r>
          </w:p>
          <w:p w14:paraId="7D4D2360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społeczeństwo na ziemiach polskich w XIX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1995.</w:t>
            </w:r>
          </w:p>
          <w:p w14:paraId="13531450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świat polityki. Polska na tle porównawczym w XIX i początkach XX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1994.</w:t>
            </w:r>
          </w:p>
          <w:p w14:paraId="753EECE5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Kobieta i świat polityki w niepodległej Polsce 1918-1939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A. Żarnowska, A. Szwarc, Warszawa 1996.</w:t>
            </w:r>
          </w:p>
          <w:p w14:paraId="0A12F100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Krytyka feministyczna, Siostra teorii i historii literatury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G. Borkowska, L. Sikorska, Warszawa 2000.</w:t>
            </w:r>
          </w:p>
          <w:p w14:paraId="13B43E61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Kulesza-Sikorska J.,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Zło tolerowane. Prostytucja w Królestwie Polskim w XIX wieku</w:t>
            </w:r>
            <w:r w:rsidRPr="00FA5885">
              <w:rPr>
                <w:rFonts w:ascii="Arial" w:hAnsi="Arial" w:cs="Arial"/>
                <w:sz w:val="22"/>
                <w:szCs w:val="22"/>
              </w:rPr>
              <w:t>, Warszawa 2004.</w:t>
            </w:r>
          </w:p>
          <w:p w14:paraId="04C9DD9E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Łebkowska A., </w:t>
            </w:r>
            <w:proofErr w:type="spellStart"/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Gender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Kulturowa teoria literatury. Główne pojęcia i problemy</w:t>
            </w:r>
            <w:r w:rsidRPr="00FA5885">
              <w:rPr>
                <w:rFonts w:ascii="Arial" w:hAnsi="Arial" w:cs="Arial"/>
                <w:sz w:val="22"/>
                <w:szCs w:val="22"/>
              </w:rPr>
              <w:t>, red. M. P. Markowski, R. Nycz, Kraków 2006.</w:t>
            </w:r>
          </w:p>
          <w:p w14:paraId="4F47A9B9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Phillips U., </w:t>
            </w:r>
            <w:r w:rsidRPr="00FA5885">
              <w:rPr>
                <w:rFonts w:ascii="Arial" w:hAnsi="Arial" w:cs="Arial"/>
                <w:i/>
                <w:sz w:val="22"/>
                <w:szCs w:val="22"/>
              </w:rPr>
              <w:t>Narcyza Żmichowska. Feminizm i religia</w:t>
            </w:r>
            <w:r w:rsidRPr="00FA5885">
              <w:rPr>
                <w:rFonts w:ascii="Arial" w:hAnsi="Arial" w:cs="Arial"/>
                <w:sz w:val="22"/>
                <w:szCs w:val="22"/>
              </w:rPr>
              <w:t>, przeł. K. Bojarska, Warszawa 2008.</w:t>
            </w:r>
          </w:p>
          <w:p w14:paraId="0B47084F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Pisarstwo kobiet między dwoma dwudziestoleciami</w:t>
            </w:r>
            <w:r w:rsidRPr="00FA5885">
              <w:rPr>
                <w:rFonts w:ascii="Arial" w:hAnsi="Arial" w:cs="Arial"/>
                <w:sz w:val="22"/>
                <w:szCs w:val="22"/>
              </w:rPr>
              <w:t xml:space="preserve">, red. I. </w:t>
            </w:r>
            <w:proofErr w:type="spellStart"/>
            <w:r w:rsidRPr="00FA5885">
              <w:rPr>
                <w:rFonts w:ascii="Arial" w:hAnsi="Arial" w:cs="Arial"/>
                <w:sz w:val="22"/>
                <w:szCs w:val="22"/>
              </w:rPr>
              <w:t>Iwasiów</w:t>
            </w:r>
            <w:proofErr w:type="spellEnd"/>
            <w:r w:rsidRPr="00FA5885">
              <w:rPr>
                <w:rFonts w:ascii="Arial" w:hAnsi="Arial" w:cs="Arial"/>
                <w:sz w:val="22"/>
                <w:szCs w:val="22"/>
              </w:rPr>
              <w:t xml:space="preserve">, A. Galant, Kraków 2011.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3F1679F8" w14:textId="77777777" w:rsidR="00041252" w:rsidRPr="00FA5885" w:rsidRDefault="00041252" w:rsidP="00A13FC8">
            <w:pPr>
              <w:pStyle w:val="List2"/>
              <w:widowControl/>
              <w:suppressAutoHyphens w:val="0"/>
              <w:autoSpaceDE/>
              <w:ind w:left="360" w:firstLine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Szczuka K.,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Kopciuszek, Frankenstein i inne. Feminizm wobec mitu</w:t>
            </w:r>
            <w:r w:rsidRPr="00FA5885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14:paraId="5C51EC91" w14:textId="77777777" w:rsidR="00041252" w:rsidRPr="00FA5885" w:rsidRDefault="00041252" w:rsidP="00041252">
            <w:pPr>
              <w:pStyle w:val="List2"/>
              <w:widowControl/>
              <w:numPr>
                <w:ilvl w:val="0"/>
                <w:numId w:val="3"/>
              </w:numPr>
              <w:suppressAutoHyphens w:val="0"/>
              <w:autoSpaceDE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5885">
              <w:rPr>
                <w:rFonts w:ascii="Arial" w:hAnsi="Arial" w:cs="Arial"/>
                <w:sz w:val="22"/>
                <w:szCs w:val="22"/>
              </w:rPr>
              <w:t xml:space="preserve">Walczewska S., </w:t>
            </w:r>
            <w:r w:rsidRPr="00FA5885">
              <w:rPr>
                <w:rFonts w:ascii="Arial" w:hAnsi="Arial" w:cs="Arial"/>
                <w:i/>
                <w:iCs/>
                <w:sz w:val="22"/>
                <w:szCs w:val="22"/>
              </w:rPr>
              <w:t>Damy, rycerze, feministki. Kobiecy dyskurs emancypacyjny w Polsce</w:t>
            </w:r>
            <w:r w:rsidRPr="00FA5885">
              <w:rPr>
                <w:rFonts w:ascii="Arial" w:hAnsi="Arial" w:cs="Arial"/>
                <w:sz w:val="22"/>
                <w:szCs w:val="22"/>
              </w:rPr>
              <w:t>, Kraków 1999.</w:t>
            </w:r>
          </w:p>
          <w:p w14:paraId="4DED6FD6" w14:textId="77777777" w:rsidR="00041252" w:rsidRPr="00FA5885" w:rsidRDefault="00041252" w:rsidP="00A13FC8">
            <w:pPr>
              <w:pStyle w:val="List2"/>
              <w:widowControl/>
              <w:suppressAutoHyphens w:val="0"/>
              <w:autoSpaceDE/>
              <w:ind w:left="0" w:firstLine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0F1ECF" w14:textId="77777777" w:rsidR="00041252" w:rsidRPr="00FA5885" w:rsidRDefault="00041252" w:rsidP="00041252">
      <w:pPr>
        <w:pStyle w:val="BalloonText1"/>
        <w:rPr>
          <w:rFonts w:ascii="Arial" w:hAnsi="Arial" w:cs="Arial"/>
          <w:sz w:val="22"/>
          <w:szCs w:val="22"/>
        </w:rPr>
      </w:pPr>
    </w:p>
    <w:p w14:paraId="321DE2F0" w14:textId="77777777" w:rsidR="00041252" w:rsidRPr="00FA5885" w:rsidRDefault="00041252" w:rsidP="00041252">
      <w:pPr>
        <w:pStyle w:val="BalloonText1"/>
        <w:rPr>
          <w:rFonts w:ascii="Arial" w:hAnsi="Arial" w:cs="Arial"/>
          <w:sz w:val="22"/>
          <w:szCs w:val="22"/>
        </w:rPr>
      </w:pPr>
      <w:r w:rsidRPr="00FA5885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97CEB4" w14:textId="77777777" w:rsidR="00041252" w:rsidRPr="00FA5885" w:rsidRDefault="00041252" w:rsidP="0004125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A5885" w:rsidRPr="00FA5885" w14:paraId="6DCCFEEE" w14:textId="77777777" w:rsidTr="00A13FC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DE1AE1A" w14:textId="77777777" w:rsidR="00041252" w:rsidRPr="00FA5885" w:rsidRDefault="00041252" w:rsidP="00A13FC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5E0E5B4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FD8DE17" w14:textId="72C8272C" w:rsidR="00041252" w:rsidRPr="00FA5885" w:rsidRDefault="000D01CE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FA5885" w:rsidRPr="00FA5885" w14:paraId="21BCC637" w14:textId="77777777" w:rsidTr="00A13FC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C5CE3EC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2A0D17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E9192E2" w14:textId="526F8B54" w:rsidR="00041252" w:rsidRPr="00FA5885" w:rsidRDefault="000D01CE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FA5885" w:rsidRPr="00FA5885" w14:paraId="65E68F7C" w14:textId="77777777" w:rsidTr="00A13FC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20CE4D9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3B453DE" w14:textId="77777777" w:rsidR="00041252" w:rsidRPr="00FA5885" w:rsidRDefault="00041252" w:rsidP="00A13FC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80228D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FA5885" w:rsidRPr="00FA5885" w14:paraId="71DC3F77" w14:textId="77777777" w:rsidTr="00A13FC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91B62C9" w14:textId="77777777" w:rsidR="00041252" w:rsidRPr="00FA5885" w:rsidRDefault="00041252" w:rsidP="00A13FC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AA99197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642F5CB" w14:textId="17656A6C" w:rsidR="00041252" w:rsidRPr="00FA5885" w:rsidRDefault="000D01CE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FA5885" w:rsidRPr="00FA5885" w14:paraId="5BE6C6FE" w14:textId="77777777" w:rsidTr="00A13FC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97BA674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AD6B1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2F2E924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A5885" w:rsidRPr="00FA5885" w14:paraId="09E33220" w14:textId="77777777" w:rsidTr="00A13FC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F6CF1F7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18B5597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95F58EC" w14:textId="13A6D9B0" w:rsidR="00041252" w:rsidRPr="00FA5885" w:rsidRDefault="000D01CE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FA5885" w:rsidRPr="00FA5885" w14:paraId="0031C521" w14:textId="77777777" w:rsidTr="00A13FC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C06A7AD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65B7E93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F13A872" w14:textId="51613726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A5885" w:rsidRPr="00FA5885" w14:paraId="18774E97" w14:textId="77777777" w:rsidTr="00A13FC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06440CF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116F30E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FA5885" w:rsidRPr="00FA5885" w14:paraId="591E839D" w14:textId="77777777" w:rsidTr="00A13FC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0EAF21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2614846" w14:textId="77777777" w:rsidR="00041252" w:rsidRPr="00FA5885" w:rsidRDefault="00041252" w:rsidP="00A13F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A58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02AC043E" w14:textId="77777777" w:rsidR="00041252" w:rsidRPr="00FA5885" w:rsidRDefault="00041252" w:rsidP="00041252">
      <w:pPr>
        <w:pStyle w:val="BalloonText1"/>
        <w:rPr>
          <w:rFonts w:ascii="Arial" w:hAnsi="Arial" w:cs="Arial"/>
          <w:sz w:val="22"/>
          <w:szCs w:val="22"/>
        </w:rPr>
      </w:pPr>
    </w:p>
    <w:p w14:paraId="205BAF16" w14:textId="77777777" w:rsidR="00F77843" w:rsidRPr="00FA5885" w:rsidRDefault="00F77843">
      <w:pPr>
        <w:rPr>
          <w:rFonts w:ascii="Arial" w:hAnsi="Arial" w:cs="Arial"/>
          <w:sz w:val="22"/>
          <w:szCs w:val="22"/>
        </w:rPr>
      </w:pPr>
    </w:p>
    <w:sectPr w:rsidR="00F77843" w:rsidRPr="00FA5885" w:rsidSect="000412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720" w:right="720" w:bottom="720" w:left="720" w:header="45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FFDA4" w14:textId="77777777" w:rsidR="009269CB" w:rsidRDefault="009269CB">
      <w:r>
        <w:separator/>
      </w:r>
    </w:p>
  </w:endnote>
  <w:endnote w:type="continuationSeparator" w:id="0">
    <w:p w14:paraId="64AAB607" w14:textId="77777777" w:rsidR="009269CB" w:rsidRDefault="00926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30B60" w14:textId="77777777" w:rsidR="001455C4" w:rsidRDefault="001455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65D60" w14:textId="486C5C7A" w:rsidR="001455C4" w:rsidRDefault="00403BEA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7A20A2">
      <w:rPr>
        <w:noProof/>
      </w:rPr>
      <w:t>5</w:t>
    </w:r>
    <w:r>
      <w:fldChar w:fldCharType="end"/>
    </w:r>
  </w:p>
  <w:p w14:paraId="08B90139" w14:textId="77777777" w:rsidR="001455C4" w:rsidRDefault="001455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C1FF5" w14:textId="77777777" w:rsidR="001455C4" w:rsidRDefault="001455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3F5CF" w14:textId="77777777" w:rsidR="009269CB" w:rsidRDefault="009269CB">
      <w:r>
        <w:separator/>
      </w:r>
    </w:p>
  </w:footnote>
  <w:footnote w:type="continuationSeparator" w:id="0">
    <w:p w14:paraId="2191A5ED" w14:textId="77777777" w:rsidR="009269CB" w:rsidRDefault="00926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B68B6" w14:textId="77777777" w:rsidR="001455C4" w:rsidRDefault="001455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FDB70" w14:textId="77777777" w:rsidR="001455C4" w:rsidRDefault="001455C4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A531E" w14:textId="77777777" w:rsidR="001455C4" w:rsidRDefault="001455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63FEF"/>
    <w:multiLevelType w:val="hybridMultilevel"/>
    <w:tmpl w:val="C61CCB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5372CE"/>
    <w:multiLevelType w:val="hybridMultilevel"/>
    <w:tmpl w:val="7C6E005A"/>
    <w:lvl w:ilvl="0" w:tplc="A1407E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0D3AE4"/>
    <w:multiLevelType w:val="hybridMultilevel"/>
    <w:tmpl w:val="B47A5C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4A743E"/>
    <w:multiLevelType w:val="multilevel"/>
    <w:tmpl w:val="7BAA99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572565">
    <w:abstractNumId w:val="0"/>
  </w:num>
  <w:num w:numId="2" w16cid:durableId="1865631292">
    <w:abstractNumId w:val="2"/>
  </w:num>
  <w:num w:numId="3" w16cid:durableId="1751191583">
    <w:abstractNumId w:val="1"/>
  </w:num>
  <w:num w:numId="4" w16cid:durableId="17968321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7218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252"/>
    <w:rsid w:val="00041252"/>
    <w:rsid w:val="000D01CE"/>
    <w:rsid w:val="001320FD"/>
    <w:rsid w:val="001455C4"/>
    <w:rsid w:val="001C3099"/>
    <w:rsid w:val="00282332"/>
    <w:rsid w:val="002F4F4E"/>
    <w:rsid w:val="002F5B3B"/>
    <w:rsid w:val="00403BEA"/>
    <w:rsid w:val="004252F1"/>
    <w:rsid w:val="00462AF2"/>
    <w:rsid w:val="004E6110"/>
    <w:rsid w:val="0050312F"/>
    <w:rsid w:val="005B140F"/>
    <w:rsid w:val="007A20A2"/>
    <w:rsid w:val="00891819"/>
    <w:rsid w:val="009269CB"/>
    <w:rsid w:val="00996967"/>
    <w:rsid w:val="009F5D26"/>
    <w:rsid w:val="00A5398A"/>
    <w:rsid w:val="00B26820"/>
    <w:rsid w:val="00E67A57"/>
    <w:rsid w:val="00F77843"/>
    <w:rsid w:val="00FA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A00FC"/>
  <w15:chartTrackingRefBased/>
  <w15:docId w15:val="{56325ADC-07D4-2D43-BC80-B50F32F3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252"/>
    <w:pPr>
      <w:widowControl w:val="0"/>
      <w:suppressAutoHyphens/>
      <w:autoSpaceDE w:val="0"/>
    </w:pPr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412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2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2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2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2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2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2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2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2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2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2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2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125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25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2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2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2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2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2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2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25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2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2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2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2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25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2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25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252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next w:val="BodyText"/>
    <w:link w:val="HeaderChar"/>
    <w:semiHidden/>
    <w:rsid w:val="0004125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semiHidden/>
    <w:rsid w:val="00041252"/>
    <w:rPr>
      <w:rFonts w:ascii="Arial" w:eastAsia="Times New Roman" w:hAnsi="Arial" w:cs="Arial"/>
      <w:kern w:val="0"/>
      <w:sz w:val="28"/>
      <w:szCs w:val="28"/>
      <w:lang w:val="pl-PL" w:eastAsia="pl-PL"/>
      <w14:ligatures w14:val="none"/>
    </w:rPr>
  </w:style>
  <w:style w:type="paragraph" w:styleId="Footer">
    <w:name w:val="footer"/>
    <w:basedOn w:val="Normal"/>
    <w:link w:val="FooterChar"/>
    <w:semiHidden/>
    <w:rsid w:val="00041252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basedOn w:val="DefaultParagraphFont"/>
    <w:link w:val="Footer"/>
    <w:semiHidden/>
    <w:rsid w:val="00041252"/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customStyle="1" w:styleId="Zawartotabeli">
    <w:name w:val="Zawartość tabeli"/>
    <w:basedOn w:val="Normal"/>
    <w:rsid w:val="00041252"/>
    <w:pPr>
      <w:suppressLineNumbers/>
    </w:pPr>
  </w:style>
  <w:style w:type="paragraph" w:customStyle="1" w:styleId="BalloonText1">
    <w:name w:val="Balloon Text1"/>
    <w:basedOn w:val="Normal"/>
    <w:rsid w:val="0004125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412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41252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List2">
    <w:name w:val="List 2"/>
    <w:basedOn w:val="Normal"/>
    <w:uiPriority w:val="99"/>
    <w:unhideWhenUsed/>
    <w:rsid w:val="00041252"/>
    <w:pPr>
      <w:ind w:left="566" w:hanging="283"/>
      <w:contextualSpacing/>
    </w:pPr>
  </w:style>
  <w:style w:type="character" w:styleId="Hyperlink">
    <w:name w:val="Hyperlink"/>
    <w:uiPriority w:val="99"/>
    <w:unhideWhenUsed/>
    <w:rsid w:val="00041252"/>
    <w:rPr>
      <w:color w:val="0563C1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04125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1252"/>
    <w:rPr>
      <w:rFonts w:ascii="Times New Roman" w:eastAsia="Times New Roman" w:hAnsi="Times New Roman" w:cs="Times New Roman"/>
      <w:kern w:val="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1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3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7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74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3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42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9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03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harlotte.jck.n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941</Words>
  <Characters>5919</Characters>
  <Application>Microsoft Office Word</Application>
  <DocSecurity>0</DocSecurity>
  <Lines>116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Bednarowska, Aleksandra</dc:creator>
  <cp:keywords/>
  <dc:description/>
  <cp:lastModifiedBy>Aleksandra Bednarowska</cp:lastModifiedBy>
  <cp:revision>2</cp:revision>
  <dcterms:created xsi:type="dcterms:W3CDTF">2025-02-23T11:43:00Z</dcterms:created>
  <dcterms:modified xsi:type="dcterms:W3CDTF">2025-02-23T11:43:00Z</dcterms:modified>
</cp:coreProperties>
</file>