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E6B027" w14:textId="77777777" w:rsidR="00544222" w:rsidRPr="007204BC" w:rsidRDefault="003B49BB" w:rsidP="00752B24">
      <w:pPr>
        <w:pStyle w:val="Nagwek1"/>
        <w:ind w:left="3540" w:firstLine="429"/>
        <w:rPr>
          <w:rFonts w:ascii="Arial" w:eastAsia="Arial" w:hAnsi="Arial" w:cs="Arial"/>
          <w:b/>
          <w:color w:val="auto"/>
          <w:sz w:val="22"/>
          <w:szCs w:val="22"/>
        </w:rPr>
      </w:pPr>
      <w:r w:rsidRPr="007204BC">
        <w:rPr>
          <w:rFonts w:ascii="Arial" w:eastAsia="Arial" w:hAnsi="Arial" w:cs="Arial"/>
          <w:b/>
          <w:color w:val="auto"/>
          <w:sz w:val="22"/>
          <w:szCs w:val="22"/>
        </w:rPr>
        <w:t>KARTA KURSU</w:t>
      </w:r>
    </w:p>
    <w:p w14:paraId="6000A9A6" w14:textId="468F40E0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Kierunek: Kulturoznawstwo i wiedza o mediach</w:t>
      </w:r>
    </w:p>
    <w:p w14:paraId="14792B36" w14:textId="0C9C6003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Studia I stopnia, semestr </w:t>
      </w:r>
      <w:r w:rsidR="00703D53" w:rsidRPr="007204BC">
        <w:rPr>
          <w:rFonts w:ascii="Arial" w:eastAsia="Arial" w:hAnsi="Arial" w:cs="Arial"/>
          <w:b/>
          <w:color w:val="000000"/>
          <w:sz w:val="22"/>
          <w:szCs w:val="22"/>
        </w:rPr>
        <w:t>5</w:t>
      </w:r>
    </w:p>
    <w:p w14:paraId="077B6B4C" w14:textId="53AE1249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 xml:space="preserve">Studia </w:t>
      </w:r>
      <w:r w:rsidR="003650F9">
        <w:rPr>
          <w:rFonts w:ascii="Arial" w:eastAsia="Arial" w:hAnsi="Arial" w:cs="Arial"/>
          <w:b/>
          <w:color w:val="000000"/>
          <w:sz w:val="22"/>
          <w:szCs w:val="22"/>
        </w:rPr>
        <w:t>nie</w:t>
      </w: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stacjonarne</w:t>
      </w:r>
      <w:r w:rsidR="00587FCA" w:rsidRPr="007204BC">
        <w:rPr>
          <w:rFonts w:ascii="Arial" w:eastAsia="Arial" w:hAnsi="Arial" w:cs="Arial"/>
          <w:b/>
          <w:color w:val="000000"/>
          <w:sz w:val="22"/>
          <w:szCs w:val="22"/>
        </w:rPr>
        <w:t>. 2024/2025</w:t>
      </w:r>
    </w:p>
    <w:p w14:paraId="575D2FF8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p w14:paraId="2D06115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273AFBBA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7655"/>
      </w:tblGrid>
      <w:tr w:rsidR="00544222" w:rsidRPr="007204BC" w14:paraId="14531A49" w14:textId="77777777">
        <w:trPr>
          <w:trHeight w:val="395"/>
        </w:trPr>
        <w:tc>
          <w:tcPr>
            <w:tcW w:w="1985" w:type="dxa"/>
            <w:shd w:val="clear" w:color="auto" w:fill="DBE5F1"/>
            <w:vAlign w:val="center"/>
          </w:tcPr>
          <w:p w14:paraId="1CD7E71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</w:t>
            </w:r>
          </w:p>
        </w:tc>
        <w:tc>
          <w:tcPr>
            <w:tcW w:w="7655" w:type="dxa"/>
            <w:vAlign w:val="center"/>
          </w:tcPr>
          <w:p w14:paraId="21C81825" w14:textId="1239623A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licencjackie </w:t>
            </w:r>
            <w:r w:rsidR="00703D5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</w:tr>
      <w:tr w:rsidR="00544222" w:rsidRPr="007204BC" w14:paraId="291885E6" w14:textId="77777777">
        <w:trPr>
          <w:trHeight w:val="379"/>
        </w:trPr>
        <w:tc>
          <w:tcPr>
            <w:tcW w:w="1985" w:type="dxa"/>
            <w:shd w:val="clear" w:color="auto" w:fill="DBE5F1"/>
            <w:vAlign w:val="center"/>
          </w:tcPr>
          <w:p w14:paraId="53242A0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 w j. ang.</w:t>
            </w:r>
          </w:p>
        </w:tc>
        <w:tc>
          <w:tcPr>
            <w:tcW w:w="7655" w:type="dxa"/>
            <w:vAlign w:val="center"/>
          </w:tcPr>
          <w:p w14:paraId="2D6C26C8" w14:textId="2FACB570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Bachelor’s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Seminar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1</w:t>
            </w:r>
          </w:p>
        </w:tc>
      </w:tr>
    </w:tbl>
    <w:p w14:paraId="2CD587B9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0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3189"/>
        <w:gridCol w:w="3190"/>
        <w:gridCol w:w="3261"/>
      </w:tblGrid>
      <w:tr w:rsidR="00544222" w:rsidRPr="007204BC" w14:paraId="6E8906CA" w14:textId="77777777">
        <w:trPr>
          <w:cantSplit/>
        </w:trPr>
        <w:tc>
          <w:tcPr>
            <w:tcW w:w="3189" w:type="dxa"/>
            <w:vMerge w:val="restart"/>
            <w:shd w:val="clear" w:color="auto" w:fill="DBE5F1"/>
            <w:vAlign w:val="center"/>
          </w:tcPr>
          <w:p w14:paraId="16C47C6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Koordynator</w:t>
            </w:r>
          </w:p>
        </w:tc>
        <w:tc>
          <w:tcPr>
            <w:tcW w:w="3190" w:type="dxa"/>
            <w:vMerge w:val="restart"/>
            <w:shd w:val="clear" w:color="auto" w:fill="auto"/>
            <w:vAlign w:val="center"/>
          </w:tcPr>
          <w:p w14:paraId="0AE55E1A" w14:textId="7BA150D7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dr Jakub Kosek</w:t>
            </w:r>
          </w:p>
        </w:tc>
        <w:tc>
          <w:tcPr>
            <w:tcW w:w="3261" w:type="dxa"/>
            <w:shd w:val="clear" w:color="auto" w:fill="DBE5F1"/>
            <w:vAlign w:val="center"/>
          </w:tcPr>
          <w:p w14:paraId="1C57C76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Zespół dydaktyczny</w:t>
            </w:r>
          </w:p>
        </w:tc>
      </w:tr>
      <w:tr w:rsidR="00544222" w:rsidRPr="007204BC" w14:paraId="0CE561B4" w14:textId="77777777">
        <w:trPr>
          <w:cantSplit/>
          <w:trHeight w:val="367"/>
        </w:trPr>
        <w:tc>
          <w:tcPr>
            <w:tcW w:w="3189" w:type="dxa"/>
            <w:vMerge/>
            <w:shd w:val="clear" w:color="auto" w:fill="DBE5F1"/>
            <w:vAlign w:val="center"/>
          </w:tcPr>
          <w:p w14:paraId="19D66DD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vMerge/>
            <w:shd w:val="clear" w:color="auto" w:fill="auto"/>
            <w:vAlign w:val="center"/>
          </w:tcPr>
          <w:p w14:paraId="523FBD45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261" w:type="dxa"/>
            <w:vMerge w:val="restart"/>
            <w:shd w:val="clear" w:color="auto" w:fill="auto"/>
            <w:vAlign w:val="center"/>
          </w:tcPr>
          <w:p w14:paraId="724CF1CE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Katedra Mediów i Badań Kulturowych</w:t>
            </w:r>
          </w:p>
        </w:tc>
      </w:tr>
      <w:tr w:rsidR="00544222" w:rsidRPr="007204BC" w14:paraId="5CF1C024" w14:textId="77777777">
        <w:trPr>
          <w:cantSplit/>
          <w:trHeight w:val="57"/>
        </w:trPr>
        <w:tc>
          <w:tcPr>
            <w:tcW w:w="3189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6E1DF3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tcBorders>
              <w:left w:val="nil"/>
            </w:tcBorders>
            <w:shd w:val="clear" w:color="auto" w:fill="auto"/>
            <w:vAlign w:val="center"/>
          </w:tcPr>
          <w:p w14:paraId="323D8DB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7E7155B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28A93F2" w14:textId="77777777">
        <w:trPr>
          <w:cantSplit/>
        </w:trPr>
        <w:tc>
          <w:tcPr>
            <w:tcW w:w="3189" w:type="dxa"/>
            <w:shd w:val="clear" w:color="auto" w:fill="DBE5F1"/>
            <w:vAlign w:val="center"/>
          </w:tcPr>
          <w:p w14:paraId="416518B1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Punktacja ECTS*</w:t>
            </w:r>
          </w:p>
        </w:tc>
        <w:tc>
          <w:tcPr>
            <w:tcW w:w="3190" w:type="dxa"/>
            <w:shd w:val="clear" w:color="auto" w:fill="auto"/>
            <w:vAlign w:val="center"/>
          </w:tcPr>
          <w:p w14:paraId="5E71228E" w14:textId="05F8CE88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35477CC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95A607C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4B34706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35C81254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172D28A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A7E18F7" w14:textId="4358047D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Opis kursu (cele kształcenia)</w:t>
      </w:r>
    </w:p>
    <w:p w14:paraId="22B0F5B2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1290845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1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40"/>
      </w:tblGrid>
      <w:tr w:rsidR="00544222" w:rsidRPr="007204BC" w14:paraId="50A028D1" w14:textId="77777777">
        <w:trPr>
          <w:trHeight w:val="1365"/>
        </w:trPr>
        <w:tc>
          <w:tcPr>
            <w:tcW w:w="9640" w:type="dxa"/>
          </w:tcPr>
          <w:p w14:paraId="0671A3A8" w14:textId="3527DB8A" w:rsidR="00544222" w:rsidRPr="007204BC" w:rsidRDefault="003B49BB" w:rsidP="00A7444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 ramach seminarium licencjackiego proponowane są prz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ede wszystkim tematy związane z badaniami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kultury i muzyki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 popularnej (</w:t>
            </w:r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music</w:t>
            </w:r>
            <w:proofErr w:type="spellEnd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w szerokiej optyce nauk o kulturze, nauk o sztuce, </w:t>
            </w:r>
            <w:proofErr w:type="spellStart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i literaturoznawstwa</w:t>
            </w:r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. Celem kursu jest przygotowanie</w:t>
            </w:r>
            <w:r w:rsidR="00D5691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4284D" w:rsidRPr="007204BC">
              <w:rPr>
                <w:rFonts w:ascii="Arial" w:eastAsia="Arial" w:hAnsi="Arial" w:cs="Arial"/>
                <w:sz w:val="22"/>
                <w:szCs w:val="22"/>
              </w:rPr>
              <w:t>osób studiujących do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F859ED" w:rsidRPr="007204BC">
              <w:rPr>
                <w:rFonts w:ascii="Arial" w:eastAsia="Arial" w:hAnsi="Arial" w:cs="Arial"/>
                <w:sz w:val="22"/>
                <w:szCs w:val="22"/>
              </w:rPr>
              <w:t>napisani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a </w:t>
            </w:r>
            <w:r w:rsidR="00B74825" w:rsidRPr="007204BC">
              <w:rPr>
                <w:rFonts w:ascii="Arial" w:eastAsia="Arial" w:hAnsi="Arial" w:cs="Arial"/>
                <w:sz w:val="22"/>
                <w:szCs w:val="22"/>
              </w:rPr>
              <w:t xml:space="preserve">pracy dyplomowej. 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W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 semestrze seminarium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 głównym 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celem jest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opracowanie tytułu, </w:t>
            </w:r>
            <w:r w:rsidR="00A7444A" w:rsidRPr="007204BC">
              <w:rPr>
                <w:rFonts w:ascii="Arial" w:eastAsia="Arial" w:hAnsi="Arial" w:cs="Arial"/>
                <w:sz w:val="22"/>
                <w:szCs w:val="22"/>
              </w:rPr>
              <w:t>planu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przygotowanie pierwszej części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pracy licencjackiej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  <w:r w:rsidR="00920114" w:rsidRPr="007204BC">
              <w:rPr>
                <w:rFonts w:ascii="Arial" w:eastAsia="Arial" w:hAnsi="Arial" w:cs="Arial"/>
                <w:sz w:val="22"/>
                <w:szCs w:val="22"/>
              </w:rPr>
              <w:t xml:space="preserve"> Kurs prowadzony jest w języku polskim.</w:t>
            </w:r>
          </w:p>
        </w:tc>
      </w:tr>
    </w:tbl>
    <w:p w14:paraId="2B4AAA0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6988A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DAD9FFA" w14:textId="5B8F0844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Warunki wstępne</w:t>
      </w:r>
    </w:p>
    <w:p w14:paraId="193D0367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38DF241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2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18EF0F95" w14:textId="77777777">
        <w:trPr>
          <w:trHeight w:val="550"/>
        </w:trPr>
        <w:tc>
          <w:tcPr>
            <w:tcW w:w="1941" w:type="dxa"/>
            <w:shd w:val="clear" w:color="auto" w:fill="DBE5F1"/>
            <w:vAlign w:val="center"/>
          </w:tcPr>
          <w:p w14:paraId="63778FE4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7699" w:type="dxa"/>
            <w:vAlign w:val="center"/>
          </w:tcPr>
          <w:p w14:paraId="09051617" w14:textId="618CBEA4" w:rsidR="00544222" w:rsidRPr="007204BC" w:rsidRDefault="000254AF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Znajomość kluczowych pojęć kulturoznawczych i medioznawczych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232D38F7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:rsidRPr="007204BC" w14:paraId="44E240E3" w14:textId="77777777">
        <w:trPr>
          <w:trHeight w:val="577"/>
        </w:trPr>
        <w:tc>
          <w:tcPr>
            <w:tcW w:w="1941" w:type="dxa"/>
            <w:shd w:val="clear" w:color="auto" w:fill="DBE5F1"/>
            <w:vAlign w:val="center"/>
          </w:tcPr>
          <w:p w14:paraId="2635954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7699" w:type="dxa"/>
            <w:vAlign w:val="center"/>
          </w:tcPr>
          <w:p w14:paraId="2BE680A7" w14:textId="4976FE0F" w:rsidR="00544222" w:rsidRPr="007204BC" w:rsidRDefault="0009464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</w:t>
            </w:r>
            <w:r w:rsidR="00CE6F39" w:rsidRPr="007204BC">
              <w:rPr>
                <w:rFonts w:ascii="Arial" w:hAnsi="Arial" w:cs="Arial"/>
                <w:sz w:val="22"/>
                <w:szCs w:val="22"/>
              </w:rPr>
              <w:t xml:space="preserve">miejętność wyszukiwania i krytycznej selekcji informacji w </w:t>
            </w:r>
            <w:proofErr w:type="spellStart"/>
            <w:r w:rsidR="00CE6F39" w:rsidRPr="007204BC">
              <w:rPr>
                <w:rFonts w:ascii="Arial" w:hAnsi="Arial" w:cs="Arial"/>
                <w:sz w:val="22"/>
                <w:szCs w:val="22"/>
              </w:rPr>
              <w:t>internecie</w:t>
            </w:r>
            <w:proofErr w:type="spellEnd"/>
            <w:r w:rsidR="00CE6F39" w:rsidRPr="007204BC">
              <w:rPr>
                <w:rFonts w:ascii="Arial" w:hAnsi="Arial" w:cs="Arial"/>
                <w:sz w:val="22"/>
                <w:szCs w:val="22"/>
              </w:rPr>
              <w:t>; umiejętność a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>nalizy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i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 xml:space="preserve"> interpretacji</w:t>
            </w:r>
            <w:r w:rsidR="0046318C" w:rsidRPr="007204BC">
              <w:rPr>
                <w:rFonts w:ascii="Arial" w:eastAsia="Arial" w:hAnsi="Arial" w:cs="Arial"/>
                <w:sz w:val="22"/>
                <w:szCs w:val="22"/>
              </w:rPr>
              <w:t xml:space="preserve"> tekstów kultury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</w:tc>
      </w:tr>
      <w:tr w:rsidR="00544222" w:rsidRPr="007204BC" w14:paraId="3D587892" w14:textId="77777777">
        <w:tc>
          <w:tcPr>
            <w:tcW w:w="1941" w:type="dxa"/>
            <w:shd w:val="clear" w:color="auto" w:fill="DBE5F1"/>
            <w:vAlign w:val="center"/>
          </w:tcPr>
          <w:p w14:paraId="36E0237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Kursy</w:t>
            </w:r>
          </w:p>
        </w:tc>
        <w:tc>
          <w:tcPr>
            <w:tcW w:w="7699" w:type="dxa"/>
            <w:vAlign w:val="center"/>
          </w:tcPr>
          <w:p w14:paraId="4FBDBF15" w14:textId="1C4EE8BD" w:rsidR="00544222" w:rsidRPr="007204BC" w:rsidRDefault="00CE6F39" w:rsidP="005024F6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„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Podstawy teorii kultury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”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,</w:t>
            </w:r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 xml:space="preserve"> „Wstęp do </w:t>
            </w:r>
            <w:proofErr w:type="spellStart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”,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71062" w:rsidRPr="007204BC">
              <w:rPr>
                <w:rFonts w:ascii="Arial" w:eastAsia="Arial" w:hAnsi="Arial" w:cs="Arial"/>
                <w:sz w:val="22"/>
                <w:szCs w:val="22"/>
              </w:rPr>
              <w:t xml:space="preserve">„Cyfrowy warsztat kulturoznawcy”, </w:t>
            </w:r>
            <w:r w:rsidR="003721C8" w:rsidRPr="007204BC">
              <w:rPr>
                <w:rFonts w:ascii="Arial" w:eastAsia="Arial" w:hAnsi="Arial" w:cs="Arial"/>
                <w:sz w:val="22"/>
                <w:szCs w:val="22"/>
              </w:rPr>
              <w:t xml:space="preserve">„Komunikacja wizualna”, </w:t>
            </w:r>
            <w:r w:rsidR="001621F9" w:rsidRPr="007204BC">
              <w:rPr>
                <w:rFonts w:ascii="Arial" w:eastAsia="Arial" w:hAnsi="Arial" w:cs="Arial"/>
                <w:sz w:val="22"/>
                <w:szCs w:val="22"/>
              </w:rPr>
              <w:t>„Teledysk: korespondencja sztuk”</w:t>
            </w:r>
            <w:r w:rsidR="005024F6" w:rsidRPr="007204BC">
              <w:rPr>
                <w:rFonts w:ascii="Arial" w:eastAsia="Arial" w:hAnsi="Arial" w:cs="Arial"/>
                <w:sz w:val="22"/>
                <w:szCs w:val="22"/>
              </w:rPr>
              <w:t>, „Kultura popularna”</w:t>
            </w:r>
          </w:p>
        </w:tc>
      </w:tr>
    </w:tbl>
    <w:p w14:paraId="0616611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3987AD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BAD53C3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373288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3E6577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6B7938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A38D91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4D7B50B" w14:textId="5A752339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4935F9" w14:textId="176A6376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lastRenderedPageBreak/>
        <w:t>Efekty uczenia się</w:t>
      </w:r>
    </w:p>
    <w:p w14:paraId="67766E05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6DA8562A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3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79"/>
        <w:gridCol w:w="5296"/>
        <w:gridCol w:w="2365"/>
      </w:tblGrid>
      <w:tr w:rsidR="00544222" w:rsidRPr="007204BC" w14:paraId="4C551D8F" w14:textId="77777777">
        <w:trPr>
          <w:cantSplit/>
          <w:trHeight w:val="930"/>
        </w:trPr>
        <w:tc>
          <w:tcPr>
            <w:tcW w:w="1979" w:type="dxa"/>
            <w:vMerge w:val="restart"/>
            <w:shd w:val="clear" w:color="auto" w:fill="DBE5F1"/>
            <w:vAlign w:val="center"/>
          </w:tcPr>
          <w:p w14:paraId="6DFE78C0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5296" w:type="dxa"/>
            <w:shd w:val="clear" w:color="auto" w:fill="DBE5F1"/>
            <w:vAlign w:val="center"/>
          </w:tcPr>
          <w:p w14:paraId="566B4261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365" w:type="dxa"/>
            <w:shd w:val="clear" w:color="auto" w:fill="DBE5F1"/>
            <w:vAlign w:val="center"/>
          </w:tcPr>
          <w:p w14:paraId="6BDE5AF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70A6FB1A" w14:textId="77777777">
        <w:trPr>
          <w:cantSplit/>
          <w:trHeight w:val="1838"/>
        </w:trPr>
        <w:tc>
          <w:tcPr>
            <w:tcW w:w="1979" w:type="dxa"/>
            <w:vMerge/>
            <w:shd w:val="clear" w:color="auto" w:fill="DBE5F1"/>
            <w:vAlign w:val="center"/>
          </w:tcPr>
          <w:p w14:paraId="785BD0C9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96" w:type="dxa"/>
          </w:tcPr>
          <w:p w14:paraId="2D2D20B9" w14:textId="04EC51ED" w:rsidR="00EC3AAC" w:rsidRPr="007204BC" w:rsidRDefault="00EC5BDB" w:rsidP="00EC3AAC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W01, </w:t>
            </w:r>
            <w:r w:rsidR="00EC3AAC" w:rsidRPr="007204BC">
              <w:rPr>
                <w:rFonts w:ascii="Arial" w:hAnsi="Arial" w:cs="Arial"/>
                <w:sz w:val="22"/>
                <w:szCs w:val="22"/>
              </w:rPr>
              <w:t xml:space="preserve">Osoba studiująca zna terminologię związaną z kulturowymi badaniami muzyki popularnej w perspektywie nauk o kulturze i religii, nauk o komunikacji społecznej i mediach oraz nauk o sztuce oraz literaturoznawstwa. </w:t>
            </w:r>
          </w:p>
          <w:p w14:paraId="4A4491E0" w14:textId="39AA2666" w:rsidR="00EC3AAC" w:rsidRPr="007204BC" w:rsidRDefault="00EC3AAC" w:rsidP="00822CD7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W02, Osoba studiująca zna założenia teoretyczno-metodologiczne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 xml:space="preserve"> w optyce zwłaszcza badań kulturowych (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cultural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>)</w:t>
            </w:r>
            <w:r w:rsidR="00FE50C3" w:rsidRPr="007204BC">
              <w:rPr>
                <w:rFonts w:ascii="Arial" w:hAnsi="Arial" w:cs="Arial"/>
                <w:sz w:val="22"/>
                <w:szCs w:val="22"/>
              </w:rPr>
              <w:t>.</w:t>
            </w:r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Zna wybrane metody analizy i interpretacji, </w:t>
            </w:r>
            <w:proofErr w:type="spellStart"/>
            <w:r w:rsidR="00822CD7" w:rsidRPr="007204BC">
              <w:rPr>
                <w:rFonts w:ascii="Arial" w:hAnsi="Arial" w:cs="Arial"/>
                <w:sz w:val="22"/>
                <w:szCs w:val="22"/>
              </w:rPr>
              <w:t>artościowania</w:t>
            </w:r>
            <w:proofErr w:type="spellEnd"/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i problematyzowania tekstów i zjawisk w kulturze muzycznej.</w:t>
            </w:r>
          </w:p>
          <w:p w14:paraId="08908927" w14:textId="77777777" w:rsidR="00B23284" w:rsidRPr="007204BC" w:rsidRDefault="00B23284" w:rsidP="00B23284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W03, Osoba studiująca zna aktualne publikacje z zakresu interdyscyplinarnych badań nad muzyką popularną, szczególnie w optyce kulturoznawczej, literaturoznawczej i muzykologicznej.</w:t>
            </w:r>
          </w:p>
          <w:p w14:paraId="2CF09545" w14:textId="2F7756B3" w:rsidR="000E3657" w:rsidRPr="007204BC" w:rsidRDefault="003B49BB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4</w:t>
            </w:r>
            <w:r w:rsidR="00414D62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0E3657" w:rsidRPr="007204BC">
              <w:rPr>
                <w:rFonts w:ascii="Arial" w:hAnsi="Arial" w:cs="Arial"/>
                <w:sz w:val="22"/>
                <w:szCs w:val="22"/>
              </w:rPr>
              <w:t xml:space="preserve">, Osoba studiująca posiada </w:t>
            </w:r>
            <w:r w:rsidR="000E3657" w:rsidRPr="007204BC">
              <w:rPr>
                <w:rFonts w:ascii="Arial" w:eastAsia="Arial" w:hAnsi="Arial" w:cs="Arial"/>
                <w:sz w:val="22"/>
                <w:szCs w:val="22"/>
              </w:rPr>
              <w:t>wiedzę o</w:t>
            </w:r>
          </w:p>
          <w:p w14:paraId="06128FCE" w14:textId="4B644914" w:rsidR="00544222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najważniejszych zjawiskach kultury światowej, szczególnie w obszarze </w:t>
            </w:r>
            <w:r w:rsidR="004F71AA" w:rsidRPr="007204BC">
              <w:rPr>
                <w:rFonts w:ascii="Arial" w:eastAsia="Arial" w:hAnsi="Arial" w:cs="Arial"/>
                <w:sz w:val="22"/>
                <w:szCs w:val="22"/>
              </w:rPr>
              <w:t>muzyki popularnej.</w:t>
            </w:r>
          </w:p>
          <w:p w14:paraId="5FDBA275" w14:textId="177F34A0" w:rsidR="000E3657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365" w:type="dxa"/>
          </w:tcPr>
          <w:p w14:paraId="7F6E60EC" w14:textId="77777777" w:rsidR="005935B5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</w:t>
            </w:r>
            <w:r w:rsidR="00D52907" w:rsidRPr="007204BC">
              <w:rPr>
                <w:rFonts w:ascii="Arial" w:eastAsia="Arial" w:hAnsi="Arial" w:cs="Arial"/>
                <w:sz w:val="22"/>
                <w:szCs w:val="22"/>
              </w:rPr>
              <w:t>1</w:t>
            </w:r>
          </w:p>
          <w:p w14:paraId="7F47161A" w14:textId="77777777" w:rsidR="005935B5" w:rsidRPr="007204BC" w:rsidRDefault="005935B5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6E45D9A" w14:textId="386B1666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K_W03</w:t>
            </w:r>
          </w:p>
          <w:p w14:paraId="51766B27" w14:textId="27CDBE5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0BD451" w14:textId="2B90BD0E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K_W14</w:t>
            </w:r>
          </w:p>
          <w:p w14:paraId="12A51E0C" w14:textId="77777777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E5DBA7" w14:textId="77777777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12</w:t>
            </w:r>
          </w:p>
          <w:p w14:paraId="3117B22C" w14:textId="77777777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6F99A73" w14:textId="39C00C94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K_W15</w:t>
            </w:r>
          </w:p>
        </w:tc>
      </w:tr>
    </w:tbl>
    <w:p w14:paraId="50FBFFA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E8C1A43" w14:textId="7B427A3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0579414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tbl>
      <w:tblPr>
        <w:tblStyle w:val="a4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580D782E" w14:textId="77777777">
        <w:trPr>
          <w:cantSplit/>
          <w:trHeight w:val="939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0FD85FB3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7ADC041B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659674D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6888248B" w14:textId="77777777" w:rsidTr="000661C0">
        <w:trPr>
          <w:cantSplit/>
          <w:trHeight w:val="5940"/>
        </w:trPr>
        <w:tc>
          <w:tcPr>
            <w:tcW w:w="1985" w:type="dxa"/>
            <w:vMerge/>
            <w:shd w:val="clear" w:color="auto" w:fill="DBE5F1"/>
            <w:vAlign w:val="center"/>
          </w:tcPr>
          <w:p w14:paraId="17C8644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6981F5DB" w14:textId="648196C8" w:rsidR="001E472F" w:rsidRPr="007204BC" w:rsidRDefault="001E472F" w:rsidP="001E472F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U01, Osoba studiująca potrafi dobierać odpowiednie metody i narzędzia w celu rozwiązywania problemów badawczych w zakresie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r w:rsidRPr="007204BC">
              <w:rPr>
                <w:rFonts w:ascii="Arial" w:hAnsi="Arial" w:cs="Arial"/>
                <w:sz w:val="22"/>
                <w:szCs w:val="22"/>
              </w:rPr>
              <w:t>szczególnie w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Pr="007204BC">
              <w:rPr>
                <w:rFonts w:ascii="Arial" w:hAnsi="Arial" w:cs="Arial"/>
                <w:sz w:val="22"/>
                <w:szCs w:val="22"/>
              </w:rPr>
              <w:t>optyce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Pr="007204BC">
              <w:rPr>
                <w:rFonts w:ascii="Arial" w:hAnsi="Arial" w:cs="Arial"/>
                <w:sz w:val="22"/>
                <w:szCs w:val="22"/>
              </w:rPr>
              <w:t>nauk o kulturze i religii, literaturoznawstwa oraz nauk o sztuce.</w:t>
            </w:r>
          </w:p>
          <w:p w14:paraId="0AB2D46C" w14:textId="11AA699B" w:rsidR="00A836D7" w:rsidRPr="007204BC" w:rsidRDefault="009735B6" w:rsidP="00A836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U02</w:t>
            </w:r>
            <w:r w:rsidR="00A836D7" w:rsidRPr="007204BC">
              <w:rPr>
                <w:rFonts w:ascii="Arial" w:hAnsi="Arial" w:cs="Arial"/>
                <w:sz w:val="22"/>
                <w:szCs w:val="22"/>
              </w:rPr>
              <w:t xml:space="preserve">, Osoba studiująca potrafi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analizować i interpretować różne typy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tekstów kultury (t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reści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piosenek, ikonografię okładkową, wideoklipy i in.), określając ich cechy oraz funkcje przy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wykorzystaniu odpowiednich metod i narzędzi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badawczych.</w:t>
            </w:r>
          </w:p>
          <w:p w14:paraId="11F6D345" w14:textId="4F5846C0" w:rsidR="00E260A7" w:rsidRPr="007204BC" w:rsidRDefault="001438EC" w:rsidP="00E260A7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U03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, Osoba studiująca umie używać języka specjalistycznego, </w:t>
            </w:r>
            <w:r w:rsidRPr="007204BC">
              <w:rPr>
                <w:rFonts w:ascii="Arial" w:hAnsi="Arial" w:cs="Arial"/>
                <w:sz w:val="22"/>
                <w:szCs w:val="22"/>
              </w:rPr>
              <w:t>prezentować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własne pomysły, wątpliwości, sugestie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 xml:space="preserve"> związane z opracowywanymi </w:t>
            </w:r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kulturoznawczymi i </w:t>
            </w:r>
            <w:proofErr w:type="spellStart"/>
            <w:r w:rsidR="00CF4C2F" w:rsidRPr="007204BC">
              <w:rPr>
                <w:rFonts w:ascii="Arial" w:hAnsi="Arial" w:cs="Arial"/>
                <w:sz w:val="22"/>
                <w:szCs w:val="22"/>
              </w:rPr>
              <w:t>muzykoznawczymi</w:t>
            </w:r>
            <w:proofErr w:type="spellEnd"/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>zagadnieniami,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stosując argumentację oraz wykorzystując różne źródła</w:t>
            </w:r>
            <w:r w:rsidR="000A2EFF" w:rsidRPr="007204BC">
              <w:rPr>
                <w:rFonts w:ascii="Arial" w:hAnsi="Arial" w:cs="Arial"/>
                <w:sz w:val="22"/>
                <w:szCs w:val="22"/>
              </w:rPr>
              <w:t xml:space="preserve"> i dane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77D30869" w14:textId="1EF5C833" w:rsidR="00AF07A4" w:rsidRPr="007204BC" w:rsidRDefault="001438EC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CF45F3" w:rsidRPr="007204BC">
              <w:rPr>
                <w:rFonts w:ascii="Arial" w:hAnsi="Arial" w:cs="Arial"/>
                <w:sz w:val="22"/>
                <w:szCs w:val="22"/>
              </w:rPr>
              <w:t xml:space="preserve">Osoba studiująca umie 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przygotować pracę pisemną 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właściwą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 xml:space="preserve"> dla kierunku</w:t>
            </w:r>
          </w:p>
          <w:p w14:paraId="75F6A9E3" w14:textId="77ED13C6" w:rsidR="00AF07A4" w:rsidRPr="007204BC" w:rsidRDefault="00AF07A4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kulturoznaw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stwo i wiedza mediach, dotyczącą</w:t>
            </w:r>
          </w:p>
          <w:p w14:paraId="12E07283" w14:textId="77777777" w:rsidR="00AF07A4" w:rsidRPr="007204BC" w:rsidRDefault="00AF07A4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zagadnień szczegółowych z wykorzystaniem</w:t>
            </w:r>
          </w:p>
          <w:p w14:paraId="4795C79B" w14:textId="73D191F4" w:rsidR="00AF07A4" w:rsidRPr="007204BC" w:rsidRDefault="0031675F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wybranych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ujęć teoretycznych, różnych</w:t>
            </w:r>
          </w:p>
          <w:p w14:paraId="448D6B2D" w14:textId="55F559A7" w:rsidR="00AF07A4" w:rsidRPr="007204BC" w:rsidRDefault="00AF07A4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źróde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>ł wiedzy oraz rozmaitych mediów.</w:t>
            </w:r>
          </w:p>
          <w:p w14:paraId="13CC6849" w14:textId="794CB6E2" w:rsidR="00544222" w:rsidRPr="007204BC" w:rsidRDefault="00544222" w:rsidP="0031675F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67BF3675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K_U05</w:t>
            </w:r>
          </w:p>
          <w:p w14:paraId="6E1B13B0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31F927C" w14:textId="52E22F1D" w:rsidR="00347E67" w:rsidRPr="007204BC" w:rsidRDefault="0013452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K_U09</w:t>
            </w:r>
          </w:p>
          <w:p w14:paraId="25496153" w14:textId="77777777" w:rsidR="00675C7F" w:rsidRPr="007204BC" w:rsidRDefault="00675C7F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3C966E7" w14:textId="44EA1474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K_U07</w:t>
            </w:r>
          </w:p>
          <w:p w14:paraId="7C6341C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7EC5C9" w14:textId="5B8662B3" w:rsidR="005273ED" w:rsidRPr="007204BC" w:rsidRDefault="002A454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K_U12</w:t>
            </w:r>
          </w:p>
          <w:p w14:paraId="06DFE942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7043AA7" w14:textId="26127410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K_U10</w:t>
            </w:r>
          </w:p>
          <w:p w14:paraId="584B02E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EE70AB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1B5C1E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D732EA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0BBBA93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F18500" w14:textId="2AA05725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9EED6A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AD2BDD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5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36D1DA45" w14:textId="77777777">
        <w:trPr>
          <w:cantSplit/>
          <w:trHeight w:val="800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1078B8C5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Kompetencje społeczne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02551E3C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16758DE9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47DE3D4B" w14:textId="77777777">
        <w:trPr>
          <w:cantSplit/>
          <w:trHeight w:val="1984"/>
        </w:trPr>
        <w:tc>
          <w:tcPr>
            <w:tcW w:w="1985" w:type="dxa"/>
            <w:vMerge/>
            <w:shd w:val="clear" w:color="auto" w:fill="DBE5F1"/>
            <w:vAlign w:val="center"/>
          </w:tcPr>
          <w:p w14:paraId="2BAF638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7DC3650E" w14:textId="61D79430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K01, Osoba studiująca </w:t>
            </w:r>
            <w:r w:rsidR="0023102D" w:rsidRPr="007204BC">
              <w:rPr>
                <w:rFonts w:ascii="Arial" w:hAnsi="Arial" w:cs="Arial"/>
                <w:sz w:val="22"/>
                <w:szCs w:val="22"/>
              </w:rPr>
              <w:t xml:space="preserve">w sposób krytyczny </w:t>
            </w:r>
            <w:r w:rsidRPr="007204BC">
              <w:rPr>
                <w:rFonts w:ascii="Arial" w:hAnsi="Arial" w:cs="Arial"/>
                <w:sz w:val="22"/>
                <w:szCs w:val="22"/>
              </w:rPr>
              <w:t>obserwuje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 xml:space="preserve"> różnorodne</w:t>
            </w:r>
            <w:r w:rsidR="000A17DB" w:rsidRPr="007204BC">
              <w:rPr>
                <w:rFonts w:ascii="Arial" w:hAnsi="Arial" w:cs="Arial"/>
                <w:sz w:val="22"/>
                <w:szCs w:val="22"/>
              </w:rPr>
              <w:t xml:space="preserve"> współczesne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zjawiska w obszarze kultury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 xml:space="preserve"> i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muzyki popularnej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C08B323" w14:textId="77777777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K02, Osoba studiująca docenia i szanuje krajowe oraz międzynarodowe dziedzictwo kulturalne w zakresie kultury i muzyki popularnej. </w:t>
            </w:r>
          </w:p>
          <w:p w14:paraId="3E80DB70" w14:textId="388AE285" w:rsidR="0023102D" w:rsidRPr="007204BC" w:rsidRDefault="00542DF1" w:rsidP="00855624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K03,</w:t>
            </w:r>
            <w:r w:rsidR="00855624" w:rsidRPr="007204BC">
              <w:rPr>
                <w:rFonts w:ascii="Arial" w:hAnsi="Arial" w:cs="Arial"/>
                <w:sz w:val="22"/>
                <w:szCs w:val="22"/>
              </w:rPr>
              <w:t xml:space="preserve"> Osoba studiująca </w:t>
            </w:r>
            <w:r w:rsidR="0023102D" w:rsidRPr="007204BC">
              <w:rPr>
                <w:rFonts w:ascii="Arial" w:eastAsia="Arial" w:hAnsi="Arial" w:cs="Arial"/>
                <w:sz w:val="22"/>
                <w:szCs w:val="22"/>
              </w:rPr>
              <w:t>potrafi oceniać poprawność,</w:t>
            </w:r>
          </w:p>
          <w:p w14:paraId="706F3AAA" w14:textId="77777777" w:rsidR="0023102D" w:rsidRPr="007204BC" w:rsidRDefault="0023102D" w:rsidP="0023102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niezależność oraz estetykę przekazów</w:t>
            </w:r>
          </w:p>
          <w:p w14:paraId="03B17557" w14:textId="71160679" w:rsidR="00544222" w:rsidRPr="007204BC" w:rsidRDefault="00855624" w:rsidP="00AD792A">
            <w:pPr>
              <w:widowControl/>
              <w:suppressAutoHyphens w:val="0"/>
              <w:autoSpaceDN w:val="0"/>
              <w:adjustRightInd w:val="0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kulturowych i medialnych. </w:t>
            </w:r>
            <w:r w:rsidR="00AD792A" w:rsidRPr="007204BC">
              <w:rPr>
                <w:rFonts w:ascii="Arial" w:eastAsia="Arial" w:hAnsi="Arial" w:cs="Arial"/>
                <w:sz w:val="22"/>
                <w:szCs w:val="22"/>
              </w:rPr>
              <w:t>Przygotowując pracę dyplomową r</w:t>
            </w:r>
            <w:r w:rsidRPr="007204BC">
              <w:rPr>
                <w:rFonts w:ascii="Arial" w:hAnsi="Arial" w:cs="Arial"/>
                <w:sz w:val="22"/>
                <w:szCs w:val="22"/>
              </w:rPr>
              <w:t>espektuje normy etyczne i prawne</w:t>
            </w:r>
            <w:r w:rsidR="00AD792A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2410" w:type="dxa"/>
          </w:tcPr>
          <w:p w14:paraId="1D24F34B" w14:textId="6A8AADDE" w:rsidR="00E3613B" w:rsidRPr="007204BC" w:rsidRDefault="000A17D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K_K02</w:t>
            </w:r>
          </w:p>
          <w:p w14:paraId="25549467" w14:textId="45226D8C" w:rsidR="00A41D38" w:rsidRPr="007204BC" w:rsidRDefault="00A41D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ECB463" w14:textId="0F60E4CF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</w:t>
            </w:r>
            <w:r w:rsidR="00A41D38" w:rsidRPr="007204BC">
              <w:rPr>
                <w:rFonts w:ascii="Arial" w:eastAsia="Arial" w:hAnsi="Arial" w:cs="Arial"/>
                <w:sz w:val="22"/>
                <w:szCs w:val="22"/>
              </w:rPr>
              <w:t>K10</w:t>
            </w:r>
          </w:p>
          <w:p w14:paraId="27B80B34" w14:textId="6D6DAE70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929498" w14:textId="5DD6FC10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K_09</w:t>
            </w:r>
          </w:p>
          <w:p w14:paraId="28A8193E" w14:textId="77777777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1CD9BCA" w14:textId="7A04E3E7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K_K14</w:t>
            </w:r>
          </w:p>
        </w:tc>
      </w:tr>
    </w:tbl>
    <w:p w14:paraId="33E246D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0AC429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66CE9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6"/>
        <w:tblW w:w="9639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610"/>
        <w:gridCol w:w="1225"/>
        <w:gridCol w:w="850"/>
        <w:gridCol w:w="272"/>
        <w:gridCol w:w="862"/>
        <w:gridCol w:w="315"/>
        <w:gridCol w:w="819"/>
        <w:gridCol w:w="284"/>
        <w:gridCol w:w="850"/>
        <w:gridCol w:w="284"/>
        <w:gridCol w:w="850"/>
        <w:gridCol w:w="284"/>
        <w:gridCol w:w="850"/>
        <w:gridCol w:w="284"/>
      </w:tblGrid>
      <w:tr w:rsidR="00544222" w:rsidRPr="007204BC" w14:paraId="6AA3601E" w14:textId="77777777">
        <w:trPr>
          <w:cantSplit/>
          <w:trHeight w:val="424"/>
        </w:trPr>
        <w:tc>
          <w:tcPr>
            <w:tcW w:w="9640" w:type="dxa"/>
            <w:gridSpan w:val="14"/>
            <w:shd w:val="clear" w:color="auto" w:fill="DBE5F1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10DAB6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ind w:left="45" w:right="13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</w:t>
            </w:r>
          </w:p>
        </w:tc>
      </w:tr>
      <w:tr w:rsidR="00544222" w:rsidRPr="007204BC" w14:paraId="63C70615" w14:textId="77777777">
        <w:trPr>
          <w:cantSplit/>
          <w:trHeight w:val="654"/>
        </w:trPr>
        <w:tc>
          <w:tcPr>
            <w:tcW w:w="1611" w:type="dxa"/>
            <w:vMerge w:val="restart"/>
            <w:shd w:val="clear" w:color="auto" w:fill="DBE5F1"/>
            <w:vAlign w:val="center"/>
          </w:tcPr>
          <w:p w14:paraId="18AB3D3C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Forma zajęć</w:t>
            </w:r>
          </w:p>
        </w:tc>
        <w:tc>
          <w:tcPr>
            <w:tcW w:w="1225" w:type="dxa"/>
            <w:vMerge w:val="restart"/>
            <w:vAlign w:val="center"/>
          </w:tcPr>
          <w:p w14:paraId="7C58F49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  <w:p w14:paraId="7BAB73B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(W)</w:t>
            </w:r>
          </w:p>
        </w:tc>
        <w:tc>
          <w:tcPr>
            <w:tcW w:w="6804" w:type="dxa"/>
            <w:gridSpan w:val="1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82CB87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Ćwiczenia w grupach</w:t>
            </w:r>
          </w:p>
        </w:tc>
      </w:tr>
      <w:tr w:rsidR="00544222" w:rsidRPr="007204BC" w14:paraId="17D7FBE5" w14:textId="77777777">
        <w:trPr>
          <w:cantSplit/>
          <w:trHeight w:val="477"/>
        </w:trPr>
        <w:tc>
          <w:tcPr>
            <w:tcW w:w="1611" w:type="dxa"/>
            <w:vMerge/>
            <w:shd w:val="clear" w:color="auto" w:fill="DBE5F1"/>
            <w:vAlign w:val="center"/>
          </w:tcPr>
          <w:p w14:paraId="6541403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225" w:type="dxa"/>
            <w:vMerge/>
            <w:vAlign w:val="center"/>
          </w:tcPr>
          <w:p w14:paraId="1348C5F0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DE40C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</w:t>
            </w:r>
          </w:p>
        </w:tc>
        <w:tc>
          <w:tcPr>
            <w:tcW w:w="272" w:type="dxa"/>
            <w:vAlign w:val="center"/>
          </w:tcPr>
          <w:p w14:paraId="0E6731A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62" w:type="dxa"/>
            <w:vAlign w:val="center"/>
          </w:tcPr>
          <w:p w14:paraId="27E807EB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</w:p>
        </w:tc>
        <w:tc>
          <w:tcPr>
            <w:tcW w:w="315" w:type="dxa"/>
            <w:vAlign w:val="center"/>
          </w:tcPr>
          <w:p w14:paraId="0B8483B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19" w:type="dxa"/>
            <w:vAlign w:val="center"/>
          </w:tcPr>
          <w:p w14:paraId="75BD9F93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</w:t>
            </w:r>
          </w:p>
        </w:tc>
        <w:tc>
          <w:tcPr>
            <w:tcW w:w="284" w:type="dxa"/>
            <w:vAlign w:val="center"/>
          </w:tcPr>
          <w:p w14:paraId="069FCF0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3BD6068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</w:p>
        </w:tc>
        <w:tc>
          <w:tcPr>
            <w:tcW w:w="284" w:type="dxa"/>
            <w:vAlign w:val="center"/>
          </w:tcPr>
          <w:p w14:paraId="1CC436D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E79986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</w:t>
            </w:r>
          </w:p>
        </w:tc>
        <w:tc>
          <w:tcPr>
            <w:tcW w:w="284" w:type="dxa"/>
            <w:vAlign w:val="center"/>
          </w:tcPr>
          <w:p w14:paraId="09D7576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54174B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</w:t>
            </w:r>
          </w:p>
        </w:tc>
        <w:tc>
          <w:tcPr>
            <w:tcW w:w="284" w:type="dxa"/>
            <w:vAlign w:val="center"/>
          </w:tcPr>
          <w:p w14:paraId="5B27904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7D1AD27" w14:textId="77777777">
        <w:trPr>
          <w:trHeight w:val="499"/>
        </w:trPr>
        <w:tc>
          <w:tcPr>
            <w:tcW w:w="1611" w:type="dxa"/>
            <w:shd w:val="clear" w:color="auto" w:fill="DBE5F1"/>
            <w:vAlign w:val="center"/>
          </w:tcPr>
          <w:p w14:paraId="53E747D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</w:t>
            </w:r>
          </w:p>
        </w:tc>
        <w:tc>
          <w:tcPr>
            <w:tcW w:w="1225" w:type="dxa"/>
            <w:vAlign w:val="center"/>
          </w:tcPr>
          <w:p w14:paraId="6ABB360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22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13A1B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77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301C7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03" w:type="dxa"/>
            <w:gridSpan w:val="2"/>
            <w:vAlign w:val="center"/>
          </w:tcPr>
          <w:p w14:paraId="6FC1988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2806ED92" w14:textId="5EDA020F" w:rsidR="00544222" w:rsidRPr="007204BC" w:rsidRDefault="003650F9" w:rsidP="00A353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134" w:type="dxa"/>
            <w:gridSpan w:val="2"/>
            <w:vAlign w:val="center"/>
          </w:tcPr>
          <w:p w14:paraId="2CD4C3B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79644C5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1EC7B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4841F88F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3D6C80D5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1671C0EE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0FDB37C0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25E94E68" w14:textId="262C62E8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lastRenderedPageBreak/>
        <w:t xml:space="preserve">Opis </w:t>
      </w:r>
      <w:r w:rsidR="008B609E" w:rsidRPr="007204BC">
        <w:rPr>
          <w:rFonts w:ascii="Arial" w:eastAsia="Arial" w:hAnsi="Arial" w:cs="Arial"/>
          <w:sz w:val="22"/>
          <w:szCs w:val="22"/>
        </w:rPr>
        <w:t>metod prowadzenia zajęć</w:t>
      </w:r>
    </w:p>
    <w:p w14:paraId="0271B81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6B97CE7B" w14:textId="77777777" w:rsidTr="005544D6">
        <w:trPr>
          <w:trHeight w:val="1185"/>
        </w:trPr>
        <w:tc>
          <w:tcPr>
            <w:tcW w:w="9622" w:type="dxa"/>
          </w:tcPr>
          <w:p w14:paraId="6DD1992F" w14:textId="1B699884" w:rsidR="00324F1C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Praca z tekstem</w:t>
            </w:r>
          </w:p>
          <w:p w14:paraId="3D0CB66D" w14:textId="44878592" w:rsidR="004E1A2F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Prezentacja multimedialna</w:t>
            </w:r>
          </w:p>
          <w:p w14:paraId="3B37ED4F" w14:textId="68E94699" w:rsidR="00544222" w:rsidRPr="007204BC" w:rsidRDefault="004E1A2F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Studium przypadku</w:t>
            </w:r>
          </w:p>
        </w:tc>
      </w:tr>
    </w:tbl>
    <w:p w14:paraId="39D93C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5DE9F902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7402A8AD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Formy sprawdzania efektów uczenia się</w:t>
      </w:r>
    </w:p>
    <w:p w14:paraId="250DE4B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8"/>
        <w:tblW w:w="9621" w:type="dxa"/>
        <w:tblInd w:w="0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400" w:firstRow="0" w:lastRow="0" w:firstColumn="0" w:lastColumn="0" w:noHBand="0" w:noVBand="1"/>
      </w:tblPr>
      <w:tblGrid>
        <w:gridCol w:w="962"/>
        <w:gridCol w:w="451"/>
        <w:gridCol w:w="709"/>
        <w:gridCol w:w="708"/>
        <w:gridCol w:w="709"/>
        <w:gridCol w:w="753"/>
        <w:gridCol w:w="666"/>
        <w:gridCol w:w="666"/>
        <w:gridCol w:w="666"/>
        <w:gridCol w:w="509"/>
        <w:gridCol w:w="851"/>
        <w:gridCol w:w="709"/>
        <w:gridCol w:w="708"/>
        <w:gridCol w:w="554"/>
      </w:tblGrid>
      <w:tr w:rsidR="00346082" w:rsidRPr="007204BC" w14:paraId="067C1880" w14:textId="77777777" w:rsidTr="00346082">
        <w:trPr>
          <w:cantSplit/>
          <w:trHeight w:val="1616"/>
        </w:trPr>
        <w:tc>
          <w:tcPr>
            <w:tcW w:w="962" w:type="dxa"/>
            <w:tcBorders>
              <w:bottom w:val="single" w:sz="4" w:space="0" w:color="95B3D7"/>
            </w:tcBorders>
            <w:shd w:val="clear" w:color="auto" w:fill="DBE5F1"/>
            <w:vAlign w:val="center"/>
          </w:tcPr>
          <w:p w14:paraId="210C21AA" w14:textId="77777777" w:rsidR="00544222" w:rsidRPr="007204BC" w:rsidRDefault="00544222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51" w:type="dxa"/>
            <w:shd w:val="clear" w:color="auto" w:fill="DBE5F1"/>
            <w:textDirection w:val="btLr"/>
            <w:vAlign w:val="center"/>
          </w:tcPr>
          <w:p w14:paraId="697440C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 – learning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BE64A8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Gry dydaktyczne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3CC6831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Ćwiczenia w szkole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69F3BC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Zajęcia terenowe</w:t>
            </w:r>
          </w:p>
        </w:tc>
        <w:tc>
          <w:tcPr>
            <w:tcW w:w="753" w:type="dxa"/>
            <w:shd w:val="clear" w:color="auto" w:fill="DBE5F1"/>
            <w:textDirection w:val="btLr"/>
            <w:vAlign w:val="center"/>
          </w:tcPr>
          <w:p w14:paraId="45C627C0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laboratoryjna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DEFC96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indywidualny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30DD698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grupowy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4EE7A2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Udział w dyskusji</w:t>
            </w:r>
          </w:p>
        </w:tc>
        <w:tc>
          <w:tcPr>
            <w:tcW w:w="509" w:type="dxa"/>
            <w:shd w:val="clear" w:color="auto" w:fill="DBE5F1"/>
            <w:textDirection w:val="btLr"/>
            <w:vAlign w:val="center"/>
          </w:tcPr>
          <w:p w14:paraId="5BD2254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Referat</w:t>
            </w:r>
          </w:p>
        </w:tc>
        <w:tc>
          <w:tcPr>
            <w:tcW w:w="851" w:type="dxa"/>
            <w:shd w:val="clear" w:color="auto" w:fill="DBE5F1"/>
            <w:textDirection w:val="btLr"/>
            <w:vAlign w:val="center"/>
          </w:tcPr>
          <w:p w14:paraId="27EDFF13" w14:textId="31F2C7C6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pisemna (</w:t>
            </w:r>
            <w:r w:rsidR="00217536" w:rsidRPr="007204BC">
              <w:rPr>
                <w:rFonts w:ascii="Arial" w:eastAsia="Arial" w:hAnsi="Arial" w:cs="Arial"/>
                <w:sz w:val="22"/>
                <w:szCs w:val="22"/>
              </w:rPr>
              <w:t>licencjacka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705F384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ustny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0FFF7E86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pisemny</w:t>
            </w:r>
          </w:p>
        </w:tc>
        <w:tc>
          <w:tcPr>
            <w:tcW w:w="554" w:type="dxa"/>
            <w:shd w:val="clear" w:color="auto" w:fill="DBE5F1"/>
            <w:textDirection w:val="btLr"/>
            <w:vAlign w:val="center"/>
          </w:tcPr>
          <w:p w14:paraId="57A5961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Inne</w:t>
            </w:r>
          </w:p>
        </w:tc>
      </w:tr>
      <w:tr w:rsidR="00ED1292" w:rsidRPr="007204BC" w14:paraId="6F3A9014" w14:textId="77777777" w:rsidTr="00346082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61C48AB0" w14:textId="77777777" w:rsidR="00ED1292" w:rsidRPr="007204BC" w:rsidRDefault="00ED1292" w:rsidP="00ED129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W01</w:t>
            </w:r>
          </w:p>
        </w:tc>
        <w:tc>
          <w:tcPr>
            <w:tcW w:w="451" w:type="dxa"/>
            <w:shd w:val="clear" w:color="auto" w:fill="FFFFFF"/>
          </w:tcPr>
          <w:p w14:paraId="4C0977E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48A27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78DA41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DDFA8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31E0C8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77A124E" w14:textId="11C71A02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11CE85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D0A3FAE" w14:textId="278C01DA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D39A32B" w14:textId="63F3F0F8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073581DD" w14:textId="0B658AE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2AC3BB93" w14:textId="50A571A8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1FFCA6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3D04764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052085C7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34B64CFF" w14:textId="77777777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W02</w:t>
            </w:r>
          </w:p>
        </w:tc>
        <w:tc>
          <w:tcPr>
            <w:tcW w:w="451" w:type="dxa"/>
            <w:shd w:val="clear" w:color="auto" w:fill="FFFFFF"/>
          </w:tcPr>
          <w:p w14:paraId="50B4A4A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D1EA371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71060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A0154E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4022B5ED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EAA0BAF" w14:textId="1E3D89BB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C8EF01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29DB96A" w14:textId="7EA6850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7DED22C" w14:textId="2A6CAD4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3A31EACE" w14:textId="27FEC2D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2809C551" w14:textId="63ADB2BD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9E37E2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476B942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5F6FD9A3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D04FC73" w14:textId="79E0663D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W03</w:t>
            </w:r>
          </w:p>
        </w:tc>
        <w:tc>
          <w:tcPr>
            <w:tcW w:w="451" w:type="dxa"/>
            <w:shd w:val="clear" w:color="auto" w:fill="FFFFFF"/>
          </w:tcPr>
          <w:p w14:paraId="5355AA15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86ACD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458D59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063A9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5D02E36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2DA24B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5BF0222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BC185AD" w14:textId="7ED0CF24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A3227F3" w14:textId="58F9C35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6133508B" w14:textId="1731F8DB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08A5D85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D692E0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271804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23FEED8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AFCCB61" w14:textId="41F43F42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W04</w:t>
            </w:r>
          </w:p>
        </w:tc>
        <w:tc>
          <w:tcPr>
            <w:tcW w:w="451" w:type="dxa"/>
            <w:shd w:val="clear" w:color="auto" w:fill="FFFFFF"/>
          </w:tcPr>
          <w:p w14:paraId="5F1313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9E1840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92D3C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AD3BEBB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848D75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D78E79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2584E6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0C5F155" w14:textId="5E0B268E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4C83121" w14:textId="74D5E7A5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3F11A484" w14:textId="0F22EDBF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22E13A9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591762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286E214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03FDDA9F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2F55F27F" w14:textId="114B4149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U01</w:t>
            </w:r>
          </w:p>
        </w:tc>
        <w:tc>
          <w:tcPr>
            <w:tcW w:w="451" w:type="dxa"/>
            <w:shd w:val="clear" w:color="auto" w:fill="FFFFFF"/>
          </w:tcPr>
          <w:p w14:paraId="0F44B89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6988F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DB9247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2B962F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7D1687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44EB2AE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29ABB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BADFBB3" w14:textId="1BF255BE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C9DE8E8" w14:textId="5ADF1674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20FCCEE5" w14:textId="6C8C13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1D99ED0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526E41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3009D35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9D81E1A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6712CB2" w14:textId="0F1449EA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U02</w:t>
            </w:r>
          </w:p>
        </w:tc>
        <w:tc>
          <w:tcPr>
            <w:tcW w:w="451" w:type="dxa"/>
            <w:shd w:val="clear" w:color="auto" w:fill="FFFFFF"/>
          </w:tcPr>
          <w:p w14:paraId="3ECC6C5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36486D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294D18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36D41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2C73BBC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EF83D20" w14:textId="39D99DF4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44DE16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ACDBC2E" w14:textId="3745F18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41B929A5" w14:textId="4974F8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777F7F5F" w14:textId="1340B22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714656F2" w14:textId="68AEC163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282706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5120292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29E50D91" w14:textId="77777777" w:rsidTr="00346082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5307B039" w14:textId="186458EC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U03</w:t>
            </w:r>
          </w:p>
        </w:tc>
        <w:tc>
          <w:tcPr>
            <w:tcW w:w="451" w:type="dxa"/>
            <w:shd w:val="clear" w:color="auto" w:fill="FFFFFF"/>
          </w:tcPr>
          <w:p w14:paraId="69006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7B9C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7253BA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A6D7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C1BE02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A2F2CC" w14:textId="6C8D7D5E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8494C1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F7AE05" w14:textId="70E23283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EDBD61A" w14:textId="3908039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22B16695" w14:textId="3DFDE121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0AB93261" w14:textId="47C6AB66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DCE7B5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755DC89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4E5D0A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3463CE1" w14:textId="452FA5D1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</w:p>
        </w:tc>
        <w:tc>
          <w:tcPr>
            <w:tcW w:w="451" w:type="dxa"/>
            <w:shd w:val="clear" w:color="auto" w:fill="FFFFFF"/>
          </w:tcPr>
          <w:p w14:paraId="489A6F5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7AE09C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ABA5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8EEEF8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168A2F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64137D9" w14:textId="0B0F764A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F085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CFDA8D2" w14:textId="0C0A83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A4278BC" w14:textId="70EEDE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431EB0DE" w14:textId="0D2C5AC0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0B74160F" w14:textId="407D5F88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F7EF604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44B0FCF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07347C1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F8325C3" w14:textId="77777777" w:rsidR="00324F1C" w:rsidRPr="007204BC" w:rsidRDefault="00324F1C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K01</w:t>
            </w:r>
          </w:p>
        </w:tc>
        <w:tc>
          <w:tcPr>
            <w:tcW w:w="451" w:type="dxa"/>
            <w:shd w:val="clear" w:color="auto" w:fill="FFFFFF"/>
          </w:tcPr>
          <w:p w14:paraId="354C64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A77275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8DED8A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829886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C63CC0A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B975A9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87A83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F029F21" w14:textId="5F7AA98E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329F962C" w14:textId="29ACD986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2F50E004" w14:textId="77777777" w:rsidR="00324F1C" w:rsidRPr="007204BC" w:rsidRDefault="00324F1C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CAEBE9D" w14:textId="7840BFC3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66D3599C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5521A7F0" w14:textId="0AA08A26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727C4" w:rsidRPr="007204BC" w14:paraId="3BBCCBD7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5223D96" w14:textId="627E06A2" w:rsidR="004727C4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K02</w:t>
            </w:r>
          </w:p>
        </w:tc>
        <w:tc>
          <w:tcPr>
            <w:tcW w:w="451" w:type="dxa"/>
            <w:shd w:val="clear" w:color="auto" w:fill="FFFFFF"/>
          </w:tcPr>
          <w:p w14:paraId="1DA19037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2656F6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BE2F210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C6D095C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E0CD51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D57451E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037C7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CAE913" w14:textId="11A7C169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B5C63CE" w14:textId="636E32B0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126DB0E0" w14:textId="77777777" w:rsidR="004727C4" w:rsidRPr="007204BC" w:rsidRDefault="004727C4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5274F74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201FD2F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7FECD53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4797760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389CA17" w14:textId="57FBF0AE" w:rsidR="00324F1C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K03</w:t>
            </w:r>
          </w:p>
        </w:tc>
        <w:tc>
          <w:tcPr>
            <w:tcW w:w="451" w:type="dxa"/>
            <w:shd w:val="clear" w:color="auto" w:fill="FFFFFF"/>
          </w:tcPr>
          <w:p w14:paraId="581A8342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0C2A6FF1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31538C8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0302E64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709516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114300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84525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558AC5A" w14:textId="0993E9D3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5D8C81E" w14:textId="1E75B38A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1882156C" w14:textId="6ACE9C08" w:rsidR="00324F1C" w:rsidRPr="007204BC" w:rsidRDefault="00C9725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517C80B6" w14:textId="67098FE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062B3F7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559EC925" w14:textId="4BE08422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8986987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A15183E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64FBED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9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4318C187" w14:textId="77777777">
        <w:tc>
          <w:tcPr>
            <w:tcW w:w="1941" w:type="dxa"/>
            <w:shd w:val="clear" w:color="auto" w:fill="DBE5F1"/>
            <w:vAlign w:val="center"/>
          </w:tcPr>
          <w:p w14:paraId="3C592069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Kryteria oceny</w:t>
            </w:r>
          </w:p>
        </w:tc>
        <w:tc>
          <w:tcPr>
            <w:tcW w:w="7699" w:type="dxa"/>
          </w:tcPr>
          <w:p w14:paraId="423D41F9" w14:textId="55BCB8D2" w:rsidR="004E1A2F" w:rsidRPr="007204BC" w:rsidRDefault="00B41A67" w:rsidP="004E1A2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Zaliczenie pierwszego semestru 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przysługuje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</w:t>
            </w:r>
            <w:r w:rsidR="00142652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opracowania tematu, planu, wstępnej bibli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ografii oraz pierwszej części pracy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licencjackiej.</w:t>
            </w:r>
            <w:r w:rsidR="003E046C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Warunkiem zalicze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nia seminarium jest </w:t>
            </w:r>
            <w:r w:rsidR="00DE0B3F" w:rsidRPr="00DE0B3F">
              <w:rPr>
                <w:rFonts w:ascii="Arial" w:eastAsia="Arial" w:hAnsi="Arial" w:cs="Arial"/>
                <w:color w:val="000000"/>
                <w:sz w:val="22"/>
                <w:szCs w:val="22"/>
              </w:rPr>
              <w:t>także</w:t>
            </w:r>
            <w:r w:rsidR="00DE0B3F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bookmarkStart w:id="0" w:name="_GoBack"/>
            <w:bookmarkEnd w:id="0"/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obecność na zajęciach i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merytoryczna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aktywność (systematyczne opracowywanie zagadnień, wypowiedzi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ustne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/krótkie referaty 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wygłaszane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podczas zajęć).</w:t>
            </w:r>
          </w:p>
        </w:tc>
      </w:tr>
    </w:tbl>
    <w:p w14:paraId="27C52A3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1F249F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288E2692" w14:textId="77777777">
        <w:trPr>
          <w:trHeight w:val="1089"/>
        </w:trPr>
        <w:tc>
          <w:tcPr>
            <w:tcW w:w="1941" w:type="dxa"/>
            <w:shd w:val="clear" w:color="auto" w:fill="DBE5F1"/>
            <w:vAlign w:val="center"/>
          </w:tcPr>
          <w:p w14:paraId="570C6078" w14:textId="77777777" w:rsidR="00544222" w:rsidRPr="007204BC" w:rsidRDefault="003B49BB">
            <w:pPr>
              <w:spacing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Uwagi</w:t>
            </w:r>
          </w:p>
        </w:tc>
        <w:tc>
          <w:tcPr>
            <w:tcW w:w="7699" w:type="dxa"/>
          </w:tcPr>
          <w:p w14:paraId="653A1B8F" w14:textId="77777777" w:rsidR="00544222" w:rsidRPr="007204BC" w:rsidRDefault="003B49BB" w:rsidP="00B94C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Obecność</w:t>
            </w:r>
            <w:r w:rsidR="00B94C3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na seminarium jest obowiązkowa.</w:t>
            </w:r>
          </w:p>
          <w:p w14:paraId="1219E74B" w14:textId="77777777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Ewentualne nieobecności odrabia się podczas dyżurów wykładowcy.</w:t>
            </w:r>
          </w:p>
          <w:p w14:paraId="10DDD056" w14:textId="06CAE83D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Obowiązują wybrane pozycje z literatury przedmiotu.</w:t>
            </w:r>
          </w:p>
        </w:tc>
      </w:tr>
    </w:tbl>
    <w:p w14:paraId="706A72C6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EC1F79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2431CDD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Treści merytoryczne (wykaz tematów)</w:t>
      </w:r>
    </w:p>
    <w:p w14:paraId="53B7240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b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3088EDC4" w14:textId="77777777">
        <w:trPr>
          <w:trHeight w:val="1136"/>
        </w:trPr>
        <w:tc>
          <w:tcPr>
            <w:tcW w:w="9622" w:type="dxa"/>
          </w:tcPr>
          <w:p w14:paraId="66564741" w14:textId="77777777" w:rsidR="00040621" w:rsidRPr="007204BC" w:rsidRDefault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6BE5201B" w14:textId="32E40071" w:rsidR="00544222" w:rsidRPr="007204BC" w:rsidRDefault="00B94C39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Obszary tematyczne seminarium</w:t>
            </w:r>
            <w:r w:rsidR="003B49B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:</w:t>
            </w:r>
          </w:p>
          <w:p w14:paraId="3FD9B054" w14:textId="7C67EA3A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ultury muzyki popularnej (kultura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bluesowa,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rock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owa, metalowa, punkowa, hiphopowa, metalowa, popowa i in.)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1D4E557E" w14:textId="71956675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ideoklip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 jako obszar badań kulturoznawczych i medioznawczych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(kreacja bohaterów; problematyka przestrzeni; </w:t>
            </w:r>
            <w:proofErr w:type="spellStart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intertekstualność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ideologia</w:t>
            </w:r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6A84692D" w14:textId="37562483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t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eksty piosenek w perspektywie </w:t>
            </w:r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song </w:t>
            </w:r>
            <w:proofErr w:type="spellStart"/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studies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; dyskursy twórczości artystycznej</w:t>
            </w:r>
          </w:p>
          <w:p w14:paraId="15DB997D" w14:textId="002FD715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konosfera</w:t>
            </w:r>
            <w:proofErr w:type="spellEnd"/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muzycznej popkultury (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logotypy, 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okładki płyt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plakaty koncertowe, fotografie</w:t>
            </w:r>
            <w:r w:rsidR="00E61D74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B513E0F" w14:textId="723EF73B" w:rsidR="002E71B8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trategie kreowania wizerunku 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scenicznego i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medialnego zespołów i artystów/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ek</w:t>
            </w:r>
            <w:proofErr w:type="spellEnd"/>
          </w:p>
          <w:p w14:paraId="27B294C1" w14:textId="139CE108" w:rsidR="00D64956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n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arracje biograficzne i autobiograficzne twórców/twórczyń muzycznych</w:t>
            </w:r>
          </w:p>
          <w:p w14:paraId="60DE5329" w14:textId="7692823B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m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edia 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d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ziennik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arstwo muzyczne (treści w analogowych i nowych mediach; </w:t>
            </w:r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streaming;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podcasting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kanały muzyczne w przestrzeni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YouTube’a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0366AF74" w14:textId="36159BB6" w:rsidR="00AC6966" w:rsidRPr="007204BC" w:rsidRDefault="00AC6966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Osoby studiujące </w:t>
            </w:r>
            <w:r w:rsidR="00F1518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proponują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temat pracy licencjackiej </w:t>
            </w:r>
            <w:r w:rsidR="00E4208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 własnych zainteresowań badawczych</w:t>
            </w:r>
            <w:r w:rsidR="00E0311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 porozumieniu z promotorem.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4CC8A566" w14:textId="77777777" w:rsidR="00F95363" w:rsidRPr="007204BC" w:rsidRDefault="00F95363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6035EB2" w14:textId="122FBF40" w:rsidR="003101E2" w:rsidRPr="007204BC" w:rsidRDefault="004D179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Tematyka zajęć w pierwszym semestrze:</w:t>
            </w:r>
          </w:p>
          <w:p w14:paraId="6D624736" w14:textId="7B7C2760" w:rsidR="004D179E" w:rsidRPr="007204BC" w:rsidRDefault="004D179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EE79F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 seminarium, cele, założenia, warunki zaliczenia zajęć</w:t>
            </w:r>
          </w:p>
          <w:p w14:paraId="1585E95D" w14:textId="526A6CA7" w:rsidR="00603E0B" w:rsidRDefault="00EE79FD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formalne i merytoryczne wymagania dotyczące pracy dyplomowej (tematy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problemy badawcze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konstrukcja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dyplomowej, 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cele badawcze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F52FD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tezy/hipotezy, założenia teoretyczno-metodologiczne,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2FD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zakres badań, dobór materiału badawczego i in.)</w:t>
            </w:r>
          </w:p>
          <w:p w14:paraId="57D72BF2" w14:textId="36CEEC53" w:rsidR="005544D6" w:rsidRPr="007204BC" w:rsidRDefault="005544D6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5544D6">
              <w:rPr>
                <w:rFonts w:ascii="Arial" w:eastAsia="Arial" w:hAnsi="Arial" w:cs="Arial"/>
                <w:color w:val="000000"/>
                <w:sz w:val="22"/>
                <w:szCs w:val="22"/>
              </w:rPr>
              <w:t>- omówienie kryteriów oceny pracy (ocena zgodności treści pracy z tematem; ocena formalna pracy, układu, struktury, podziału treści; ocena poprawności językowej; charakterystyka doboru i wykorzystania źródeł; ogólna ocena warstwy merytorycznej)</w:t>
            </w:r>
          </w:p>
          <w:p w14:paraId="246C379D" w14:textId="3598913D" w:rsidR="00BD2ABE" w:rsidRDefault="00F52FD9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p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raca z 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tekstem naukowym (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wybraną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literaturą przedmiotu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90891AD" w14:textId="4B15C28E" w:rsidR="002C0977" w:rsidRPr="007204BC" w:rsidRDefault="002C0977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etyczn</w:t>
            </w:r>
            <w:r w:rsidR="00E8650D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aspekty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badawczej</w:t>
            </w:r>
          </w:p>
          <w:p w14:paraId="37A88366" w14:textId="0C277FC5" w:rsidR="00873F6A" w:rsidRPr="007204BC" w:rsidRDefault="00BD2AB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doskonalenie umiejętności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szukiwania 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selekcji źródeł i literatury przedmiotu</w:t>
            </w:r>
          </w:p>
          <w:p w14:paraId="4D5642DE" w14:textId="0919EC03" w:rsidR="00603E0B" w:rsidRPr="007204BC" w:rsidRDefault="00873F6A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doskonalenie umiejętności 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tworzenia przypisów oraz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bibliograf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ii, </w:t>
            </w:r>
            <w:proofErr w:type="spellStart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netografii</w:t>
            </w:r>
            <w:proofErr w:type="spellEnd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wykazu źródeł fonograficznych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etc.</w:t>
            </w:r>
          </w:p>
          <w:p w14:paraId="1DAA7CF8" w14:textId="0F1F6D3D" w:rsidR="00E133D7" w:rsidRPr="007204BC" w:rsidRDefault="00E133D7" w:rsidP="002C0977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10165079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319E46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35B66C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7483D98E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podstawowej</w:t>
      </w:r>
    </w:p>
    <w:p w14:paraId="013E0BE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c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BB9DDAA" w14:textId="77777777">
        <w:trPr>
          <w:trHeight w:val="1098"/>
        </w:trPr>
        <w:tc>
          <w:tcPr>
            <w:tcW w:w="9622" w:type="dxa"/>
          </w:tcPr>
          <w:p w14:paraId="44D010F6" w14:textId="77777777" w:rsidR="00E959C7" w:rsidRPr="007204BC" w:rsidRDefault="00E959C7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3533751E" w14:textId="6CBD0E12" w:rsidR="00996B64" w:rsidRPr="007204BC" w:rsidRDefault="003F1BB6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204BC">
              <w:rPr>
                <w:rFonts w:ascii="Arial" w:hAnsi="Arial" w:cs="Arial"/>
                <w:bCs/>
                <w:sz w:val="22"/>
                <w:szCs w:val="22"/>
              </w:rPr>
              <w:t>Szczegółowe 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>pracowania</w:t>
            </w:r>
            <w:r w:rsidRPr="007204BC">
              <w:rPr>
                <w:rFonts w:ascii="Arial" w:hAnsi="Arial" w:cs="Arial"/>
                <w:bCs/>
                <w:sz w:val="22"/>
                <w:szCs w:val="22"/>
              </w:rPr>
              <w:t xml:space="preserve"> akademickie są do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bierane w oparciu o podjętą przez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seminarzystę tematykę pracy dyplomowej. Pomocne opracowania</w:t>
            </w:r>
            <w:r w:rsidR="00FF3EE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 z zakresu tematycznego seminarium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podano poniżej.</w:t>
            </w:r>
          </w:p>
          <w:p w14:paraId="2BD1C645" w14:textId="77777777" w:rsidR="00E959C7" w:rsidRPr="007204BC" w:rsidRDefault="00E959C7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76F52258" w14:textId="644C6D7F" w:rsidR="00996B64" w:rsidRPr="005544D6" w:rsidRDefault="00996B64">
            <w:pPr>
              <w:widowControl/>
              <w:jc w:val="both"/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5544D6">
              <w:rPr>
                <w:rFonts w:ascii="Arial" w:eastAsia="Arial" w:hAnsi="Arial" w:cs="Arial"/>
                <w:bCs/>
                <w:sz w:val="22"/>
                <w:szCs w:val="22"/>
              </w:rPr>
              <w:t>Opracowania poświęcone tematyce seminarium:</w:t>
            </w:r>
          </w:p>
          <w:p w14:paraId="63118491" w14:textId="77777777" w:rsidR="00CD1D83" w:rsidRPr="007204BC" w:rsidRDefault="00CD1D83">
            <w:pPr>
              <w:widowControl/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7D62434A" w14:textId="05B211BD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Bennet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Cultures of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 Press, Buckingham 2001.</w:t>
            </w:r>
          </w:p>
          <w:p w14:paraId="3DBC6924" w14:textId="4199ACE0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709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Burszta W.J.,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Kultura i muzyka popularna: ujęcie kulturoznawcze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 [w:]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teatrze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I. Kiec, M. Traczyk, Poznań 2005.</w:t>
            </w:r>
          </w:p>
          <w:p w14:paraId="001A5C47" w14:textId="08BA7B05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Frith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S.,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Sceniczne rytuały. O wartości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M. Król, Kraków 2011.</w:t>
            </w:r>
          </w:p>
          <w:p w14:paraId="0E52CD3D" w14:textId="0724A8B3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Hip-Hop w Polsce. Od blokowisk do kultury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red.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Miszczyński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2014.</w:t>
            </w:r>
          </w:p>
          <w:p w14:paraId="77653962" w14:textId="36FE48CA" w:rsidR="000B5205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Muzyka popularna jako wehikuł ideologiczny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Toruń 2011.</w:t>
            </w:r>
          </w:p>
          <w:p w14:paraId="117C5E32" w14:textId="51A2E562" w:rsidR="000B5205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Kasperski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Historia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2019.</w:t>
            </w:r>
          </w:p>
          <w:p w14:paraId="54A62BDA" w14:textId="313349B6" w:rsidR="00AF7133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(Auto)biograficzne narracje </w:t>
            </w:r>
            <w:proofErr w:type="spellStart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transmedialne</w:t>
            </w:r>
            <w:proofErr w:type="spellEnd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twórców rockowych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Kraków 2019.</w:t>
            </w:r>
          </w:p>
          <w:p w14:paraId="2D04CE1E" w14:textId="66741B2A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Kultura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bluesa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Wymiary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sceny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reprezentacje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, „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Annales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Universitatis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Paedagogicae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Cracoviensis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Studia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de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Cultura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”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nr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16(1)/2024, red. </w:t>
            </w:r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J. Kosek, P. Tański (dostęp online: </w:t>
            </w:r>
            <w:hyperlink r:id="rId9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shd w:val="clear" w:color="auto" w:fill="FFFFFF"/>
                </w:rPr>
                <w:t>https://studiadecultura.uken.krakow.pl/issue/view/733</w:t>
              </w:r>
            </w:hyperlink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).</w:t>
            </w:r>
          </w:p>
          <w:p w14:paraId="2C6431A5" w14:textId="788E778B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1. Twórcy, tematy, motywy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6B9C0FD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Metal Music Studies in Central and Eastern Europe. Subject Areas, Research Methods and Perspectives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.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 14(3),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lastRenderedPageBreak/>
              <w:t xml:space="preserve">red. J. Kosek,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Vrzal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Kraków 2022 (dostęp online: </w:t>
            </w:r>
            <w:hyperlink r:id="rId10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https://studiadecultura.uken.krakow.pl/issue/view/689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>).</w:t>
            </w:r>
          </w:p>
          <w:p w14:paraId="5D19531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</w:tabs>
              <w:suppressAutoHyphens w:val="0"/>
              <w:spacing w:line="276" w:lineRule="auto"/>
              <w:ind w:left="567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Muzyczne transgresje, inwersje,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brikolaże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Kulturowe warianty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„Przegląd Kulturoznawczy” nr 3(57)/2023,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dostęp online: </w:t>
            </w:r>
            <w:hyperlink r:id="rId11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https://ejournals.eu/czasopismo/przeglad-kulturoznawczy/numer/numer-3-57-muzyczne-transgresje-inwersje-brikolaze-kulturowe-warianty-muzyki-popularnej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60CA95B8" w14:textId="77777777" w:rsidR="00026C16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MUTE. Muzyka/Uniwersytet/Technologia/Emocje. Studia nad Muzyką Popularną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A. Juszczyk, N. Giemza, 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S. Papier, Kraków 2017.</w:t>
            </w:r>
          </w:p>
          <w:p w14:paraId="34168DFF" w14:textId="1337DA9E" w:rsidR="00026C16" w:rsidRPr="007204BC" w:rsidRDefault="00026C16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Poetyki i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performanse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songów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„Forum Poetyki” nr 27/2022, dostęp online: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2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http://fp.amu.edu.pl/wp-content/uploads/2023/04/ForumPoetyki_27_2022.pdf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17815408" w14:textId="78F6D365" w:rsidR="00544222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Rychlewski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Rewolucja rocka.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Semiotyczne wymiary elektrycznej ekstazy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Gdańsk 2011.</w:t>
            </w:r>
          </w:p>
          <w:p w14:paraId="3018C241" w14:textId="4AFC93D2" w:rsidR="000B5205" w:rsidRPr="007204BC" w:rsidRDefault="000B5205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567" w:hanging="425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Song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Poetyka i polityka wytwarzania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W. Kuligowski i P. Tański, Poznań 2021.</w:t>
            </w:r>
          </w:p>
          <w:p w14:paraId="56BFBC20" w14:textId="77777777" w:rsidR="0006659A" w:rsidRPr="007204BC" w:rsidRDefault="0006659A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142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  <w:p w14:paraId="3B8A9B8C" w14:textId="576E31D5" w:rsidR="009A7805" w:rsidRPr="005544D6" w:rsidRDefault="002678C1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5544D6">
              <w:rPr>
                <w:rFonts w:ascii="Arial" w:eastAsia="Arial" w:hAnsi="Arial" w:cs="Arial"/>
                <w:color w:val="000000"/>
                <w:sz w:val="22"/>
                <w:szCs w:val="22"/>
              </w:rPr>
              <w:t>Opracowania metodologiczne:</w:t>
            </w:r>
          </w:p>
          <w:p w14:paraId="724B3A84" w14:textId="5CE46144" w:rsidR="009A7805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Babbie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Podstawy badań społecznych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przeł. W.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Betkiewicz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2008.</w:t>
            </w:r>
          </w:p>
          <w:p w14:paraId="7F185ADD" w14:textId="7BCFE9DA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Eco U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napisać pracę dyplomową. Poradnik dla humanistów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przeł. G.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Jurkowlaniec</w:t>
            </w:r>
            <w:proofErr w:type="spellEnd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2018.</w:t>
            </w:r>
          </w:p>
          <w:p w14:paraId="6462CF49" w14:textId="458B8E8C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Maćkiewicz J.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dobrze pisać. Od myśli do tekstu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2019.</w:t>
            </w:r>
          </w:p>
          <w:p w14:paraId="7F382E75" w14:textId="64C5F944" w:rsidR="008F0531" w:rsidRPr="007204BC" w:rsidRDefault="00D32AC2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tekstu w dyskursie medialnym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2006.</w:t>
            </w:r>
          </w:p>
          <w:p w14:paraId="19F87FFF" w14:textId="755D3066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zawartości mediów: przewodnik dla studentów: wersja 1.1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2004.</w:t>
            </w:r>
          </w:p>
          <w:p w14:paraId="0E29997B" w14:textId="7731BBEB" w:rsidR="008F0531" w:rsidRPr="007204BC" w:rsidRDefault="008F0531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Znaki na uwięzi: od semiologii do semiotyki mediów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Kraków 2019. (dostęp: </w:t>
            </w:r>
            <w:hyperlink r:id="rId13" w:history="1">
              <w:r w:rsidR="00F64333"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https://books.akademicka.pl/publishing/catalog/view/42/83/74</w:t>
              </w:r>
            </w:hyperlink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  <w:r w:rsidR="00F6433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5A94D388" w14:textId="10311EE3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M</w:t>
            </w:r>
            <w:r w:rsidR="00A73AF9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etody badań medioznawczych i ich zastosowanie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pod red. Agnieszki Szymańskiej, M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ałgorzaty </w:t>
            </w:r>
            <w:proofErr w:type="spellStart"/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Lisowskiej-M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agdziarz</w:t>
            </w:r>
            <w:proofErr w:type="spellEnd"/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Agnieszki H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ess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2018.</w:t>
            </w:r>
          </w:p>
          <w:p w14:paraId="467F5022" w14:textId="7BBEEE41" w:rsidR="00CD1D83" w:rsidRPr="007204BC" w:rsidRDefault="00AD1979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Zenderowski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R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Technika pisania prac magisterskich i licencjackich: poradnik</w:t>
            </w:r>
            <w:r w:rsidR="005D66C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Warszawa 2020.</w:t>
            </w:r>
          </w:p>
          <w:p w14:paraId="6A7DEB54" w14:textId="3B51A6F8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</w:tc>
      </w:tr>
    </w:tbl>
    <w:p w14:paraId="2479AF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B3C8B83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uzupełniającej</w:t>
      </w:r>
    </w:p>
    <w:p w14:paraId="0CC116F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d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9E19F95" w14:textId="77777777">
        <w:trPr>
          <w:trHeight w:val="1112"/>
        </w:trPr>
        <w:tc>
          <w:tcPr>
            <w:tcW w:w="9622" w:type="dxa"/>
          </w:tcPr>
          <w:p w14:paraId="32C235F8" w14:textId="77777777" w:rsidR="00544222" w:rsidRPr="007204BC" w:rsidRDefault="00544222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bookmarkStart w:id="1" w:name="_heading=h.gjdgxs" w:colFirst="0" w:colLast="0"/>
            <w:bookmarkEnd w:id="1"/>
          </w:p>
          <w:p w14:paraId="1C25EDA8" w14:textId="7029FC30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A po co nam rock? Między duszą a ciałem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pod red. W. J. Burszty i M. Rychlewskiego, Warszawa 2003.</w:t>
            </w:r>
          </w:p>
          <w:p w14:paraId="7A7D7976" w14:textId="77777777" w:rsidR="00460BBC" w:rsidRPr="007204BC" w:rsidRDefault="00460BBC" w:rsidP="00CC0B22">
            <w:pPr>
              <w:widowControl/>
              <w:numPr>
                <w:ilvl w:val="0"/>
                <w:numId w:val="6"/>
              </w:numPr>
              <w:tabs>
                <w:tab w:val="left" w:pos="142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Gajda K.,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Szarpidruty i poeci: piosenka wobec przemian społecznych i kulturowych ostatnich dekad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2017.</w:t>
            </w:r>
          </w:p>
          <w:p w14:paraId="761B0E1C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Idzikowska-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Czubaj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Rock w PRL-u. O paradoksach współistnienia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2011.</w:t>
            </w:r>
          </w:p>
          <w:p w14:paraId="06F93E56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Jarniewicz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Bunt wizjonerów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Znak, Kraków 2019.</w:t>
            </w:r>
          </w:p>
          <w:p w14:paraId="22D92DF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Mitologie muzyki popularnej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Toruń 2014.</w:t>
            </w:r>
          </w:p>
          <w:p w14:paraId="590BC30B" w14:textId="77777777" w:rsidR="00AF7133" w:rsidRPr="007204BC" w:rsidRDefault="00AF7133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rPr>
                <w:rFonts w:ascii="Arial" w:hAnsi="Arial" w:cs="Arial"/>
                <w:color w:val="070707"/>
                <w:sz w:val="22"/>
                <w:szCs w:val="22"/>
                <w:lang w:val="en-GB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>(Nie)słyszalne głosy i praktyki dyskursywne anglosaskich artystek hardrockowych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, „Kultura Współczesna” nr 2(114)/2021. (dostęp online: </w:t>
            </w:r>
            <w:hyperlink r:id="rId14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lang w:bidi="hi-IN"/>
                </w:rPr>
                <w:t>https://nck.pl/upload/2021/12/05_kw_2-2021-demolition.pdf</w:t>
              </w:r>
            </w:hyperlink>
            <w:r w:rsidRPr="007204BC">
              <w:rPr>
                <w:rFonts w:ascii="Arial" w:hAnsi="Arial" w:cs="Arial"/>
                <w:sz w:val="22"/>
                <w:szCs w:val="22"/>
              </w:rPr>
              <w:t>).</w:t>
            </w:r>
          </w:p>
          <w:p w14:paraId="0DAD5FAF" w14:textId="77777777" w:rsidR="00402BD4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Kultura metalowa w przestrzeni rytualnej i medialnej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. 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”, red. J. Kosek, nr 11(3)/2019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br/>
              <w:t xml:space="preserve">(dostęp: </w:t>
            </w:r>
            <w:hyperlink r:id="rId15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  <w:lang w:bidi="hi-IN"/>
                </w:rPr>
                <w:t>https://studiadecultura.uken.krakow.pl/issue/view/413</w:t>
              </w:r>
            </w:hyperlink>
          </w:p>
          <w:p w14:paraId="7A6A4C64" w14:textId="77777777" w:rsidR="00227527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2. Słowo, dźwięk, performance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5C1C0404" w14:textId="7909721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lastRenderedPageBreak/>
              <w:t>Ku</w:t>
            </w:r>
            <w:r w:rsidR="00227527"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lt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ura rocka 3. Tradycje, poszukiwania, kontynuacje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2019.</w:t>
            </w:r>
          </w:p>
          <w:p w14:paraId="27CC4057" w14:textId="493C7C61" w:rsidR="00AF7133" w:rsidRPr="007204BC" w:rsidRDefault="00402BD4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 xml:space="preserve"> </w:t>
            </w:r>
            <w:r w:rsidR="00AF7133"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>Kultura rocka 4. Muzyczny rok 1969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W. Kuligowski,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2020.</w:t>
            </w:r>
          </w:p>
          <w:p w14:paraId="39D2E7E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  <w:lang w:val="en-GB"/>
              </w:rPr>
              <w:t>Made in Poland: Studies in Popular Music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 xml:space="preserve">, red. P.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Gałuszka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, New York 2019.</w:t>
            </w:r>
          </w:p>
          <w:p w14:paraId="6B16F8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Melosik Z.,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Rap, walka o znaczenia a pedagogika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„Kultura Współczesna” nr 1-2/1996.</w:t>
            </w:r>
          </w:p>
          <w:p w14:paraId="6B56D4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Middleton R.,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Studying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 Press, Philadelphia 1990.</w:t>
            </w:r>
          </w:p>
          <w:p w14:paraId="7D31D9C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MUTE: Studia nad Muzyką Popularną. Tom II LIVE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A. Juszczyk, N. Giemza,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Kraków 2018.</w:t>
            </w:r>
          </w:p>
          <w:p w14:paraId="7C7BEAD3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Siwak W.,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Estetyka rocka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1993.</w:t>
            </w:r>
          </w:p>
          <w:p w14:paraId="53DDEF5B" w14:textId="77777777" w:rsidR="00B528F9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Storey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Muzyka popularna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[w:] Tegoż,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Studia kulturowe i badania kultury popularnej. Teorie i metody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J. Barański, Kraków 2003.</w:t>
            </w:r>
          </w:p>
          <w:p w14:paraId="1F0EFA50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na pomieszane języki,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1: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O rocku, jego twórcach i dziełach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(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70-lecie Cze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softHyphen/>
              <w:t>sława Niemena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), red. R. Marcinkiewicz, Sosnowiec 2010.</w:t>
            </w:r>
          </w:p>
          <w:p w14:paraId="5FDA7BE7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2: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kręgu nazw i wartości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softHyphen/>
              <w:t>wiec 2011.</w:t>
            </w:r>
          </w:p>
          <w:p w14:paraId="38A07F54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3: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korespondencja sztuk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Sosnowiec 2012.</w:t>
            </w:r>
          </w:p>
          <w:p w14:paraId="77C94160" w14:textId="77777777" w:rsidR="006A3B98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i/>
                <w:iCs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Unisono w wielogłosie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t. 4: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media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</w:t>
            </w:r>
            <w:r w:rsidR="006A3B98" w:rsidRPr="007204BC">
              <w:rPr>
                <w:rFonts w:ascii="Arial" w:eastAsia="Arial" w:hAnsi="Arial" w:cs="Arial"/>
                <w:sz w:val="22"/>
                <w:szCs w:val="22"/>
              </w:rPr>
              <w:t xml:space="preserve"> Marcinkiewicz, Sosnowiec 2013.</w:t>
            </w:r>
          </w:p>
          <w:p w14:paraId="14CA3C4F" w14:textId="7E67492D" w:rsidR="006A3B98" w:rsidRPr="007204BC" w:rsidRDefault="006A3B98" w:rsidP="00CF45F3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Unisono w wielogłosie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t. 5: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W stronę typologii i terminologii rocka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red. R. Marcinkiewicz,</w:t>
            </w:r>
            <w:r w:rsidR="00CC0B22" w:rsidRPr="007204BC">
              <w:rPr>
                <w:rFonts w:ascii="Arial" w:eastAsia="Arial" w:hAnsi="Arial" w:cs="Arial"/>
                <w:iCs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Sosnowiec 2014.</w:t>
            </w:r>
          </w:p>
          <w:p w14:paraId="26D12447" w14:textId="769A6B6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Weinstein D.,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Heavy Metal: The Music And Its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New York, 2000 (Chapter 1: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Studying Metal: The Bricolage of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).</w:t>
            </w:r>
          </w:p>
          <w:p w14:paraId="1D16B22C" w14:textId="2C3CB8E4" w:rsidR="002010F9" w:rsidRPr="007204BC" w:rsidRDefault="002010F9" w:rsidP="00140D39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Żywioły i ideologie w narracjach muzyki metalowej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J. Kosek, Kraków 2022.</w:t>
            </w:r>
          </w:p>
          <w:p w14:paraId="219F5DE3" w14:textId="1797B9DE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5FB41A5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62E47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BE30B1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02E0A44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Bilans godzinowy zgodny z CNPS (Całkowity Nakład Pracy Studenta)</w:t>
      </w:r>
    </w:p>
    <w:p w14:paraId="514C850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e"/>
        <w:tblW w:w="958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766"/>
        <w:gridCol w:w="5750"/>
        <w:gridCol w:w="1066"/>
      </w:tblGrid>
      <w:tr w:rsidR="00544222" w:rsidRPr="007204BC" w14:paraId="13237D76" w14:textId="77777777">
        <w:trPr>
          <w:trHeight w:val="334"/>
        </w:trPr>
        <w:tc>
          <w:tcPr>
            <w:tcW w:w="2766" w:type="dxa"/>
            <w:vMerge w:val="restart"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9465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w kontakcie z prowadzącymi</w:t>
            </w:r>
          </w:p>
        </w:tc>
        <w:tc>
          <w:tcPr>
            <w:tcW w:w="5750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2BA8A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</w:tc>
        <w:tc>
          <w:tcPr>
            <w:tcW w:w="1066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1179B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:rsidRPr="007204BC" w14:paraId="7BBB0645" w14:textId="77777777">
        <w:trPr>
          <w:trHeight w:val="332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0DDC6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8E0D3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Konwersatorium (ćwiczenia, laboratorium itd.)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5EE12" w14:textId="31061AC2" w:rsidR="00544222" w:rsidRPr="007204BC" w:rsidRDefault="00582D4C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15</w:t>
            </w:r>
          </w:p>
        </w:tc>
      </w:tr>
      <w:tr w:rsidR="00544222" w:rsidRPr="007204BC" w14:paraId="2BCED9DC" w14:textId="77777777">
        <w:trPr>
          <w:trHeight w:val="670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8E2F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78A80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Pozostałe godziny kontaktu studenta z prowadzącym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919C9" w14:textId="4763DE29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</w:tr>
      <w:tr w:rsidR="00544222" w:rsidRPr="007204BC" w14:paraId="046A493A" w14:textId="77777777">
        <w:trPr>
          <w:trHeight w:val="348"/>
        </w:trPr>
        <w:tc>
          <w:tcPr>
            <w:tcW w:w="2766" w:type="dxa"/>
            <w:vMerge w:val="restart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89C5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pracy studenta bez kontaktu z prowadzącymi</w:t>
            </w: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2CA7D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Lektura w ramach przygotowania do zajęć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EF42D" w14:textId="2B1CAE22" w:rsidR="00544222" w:rsidRPr="007204BC" w:rsidRDefault="00153341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30</w:t>
            </w:r>
          </w:p>
        </w:tc>
      </w:tr>
      <w:tr w:rsidR="00544222" w:rsidRPr="007204BC" w14:paraId="189C03F7" w14:textId="77777777">
        <w:trPr>
          <w:trHeight w:val="710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F89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9378A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pracy pisemnej po zapoznaniu się z niezbędną literaturą przedmiotu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B46BE6" w14:textId="5533B75F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25</w:t>
            </w:r>
          </w:p>
        </w:tc>
      </w:tr>
      <w:tr w:rsidR="00544222" w:rsidRPr="007204BC" w14:paraId="6BDD9257" w14:textId="77777777">
        <w:trPr>
          <w:trHeight w:val="731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0D10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0D404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projektu lub prezentacji na podany temat (praca w grupie)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24D55" w14:textId="40515863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:rsidRPr="007204BC" w14:paraId="3E4D87B9" w14:textId="77777777">
        <w:trPr>
          <w:trHeight w:val="365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3F2F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CDB696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do egzaminu/zaliczenia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2A12A" w14:textId="14B76935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10</w:t>
            </w:r>
          </w:p>
        </w:tc>
      </w:tr>
      <w:tr w:rsidR="00544222" w:rsidRPr="007204BC" w14:paraId="7201A6B6" w14:textId="77777777">
        <w:trPr>
          <w:trHeight w:val="365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5C9847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Ogółem bilans czasu pracy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AADFD" w14:textId="064FFF0C" w:rsidR="00544222" w:rsidRPr="007204BC" w:rsidRDefault="00582D4C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81</w:t>
            </w:r>
          </w:p>
        </w:tc>
      </w:tr>
      <w:tr w:rsidR="00544222" w:rsidRPr="007204BC" w14:paraId="3B93D630" w14:textId="77777777">
        <w:trPr>
          <w:trHeight w:val="392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5923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punktów ECTS w zależności od przyjętego przelicznika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76329" w14:textId="2F7F7609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3</w:t>
            </w:r>
          </w:p>
        </w:tc>
      </w:tr>
    </w:tbl>
    <w:p w14:paraId="318CD56B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2E42585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sectPr w:rsidR="00544222" w:rsidRPr="007204B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5" w:h="16837"/>
      <w:pgMar w:top="1276" w:right="1134" w:bottom="1134" w:left="1134" w:header="454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B5AF1B" w14:textId="77777777" w:rsidR="008B4967" w:rsidRDefault="008B4967">
      <w:r>
        <w:separator/>
      </w:r>
    </w:p>
  </w:endnote>
  <w:endnote w:type="continuationSeparator" w:id="0">
    <w:p w14:paraId="1350D0E9" w14:textId="77777777" w:rsidR="008B4967" w:rsidRDefault="008B49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9D55D16-FE45-44C9-9FFC-53869798CFE6}"/>
    <w:embedItalic r:id="rId2" w:fontKey="{FAB684BF-7320-42F5-9A48-D41F148D7599}"/>
  </w:font>
  <w:font w:name="Noto Sans Symbols">
    <w:charset w:val="00"/>
    <w:family w:val="auto"/>
    <w:pitch w:val="default"/>
    <w:embedRegular r:id="rId3" w:fontKey="{852B391C-1904-4EC6-9007-FE5A462920E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8DACF9D3-0173-4CA8-9B87-C6A59BAB95E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61E6658E-8A94-4BE6-875F-A009D5CE53A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3BB74F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98E9A" w14:textId="31C25D26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DE0B3F">
      <w:rPr>
        <w:noProof/>
        <w:color w:val="000000"/>
      </w:rPr>
      <w:t>7</w:t>
    </w:r>
    <w:r>
      <w:rPr>
        <w:color w:val="000000"/>
      </w:rPr>
      <w:fldChar w:fldCharType="end"/>
    </w:r>
  </w:p>
  <w:p w14:paraId="62F067AF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BA496C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1CD22A" w14:textId="77777777" w:rsidR="008B4967" w:rsidRDefault="008B4967">
      <w:r>
        <w:separator/>
      </w:r>
    </w:p>
  </w:footnote>
  <w:footnote w:type="continuationSeparator" w:id="0">
    <w:p w14:paraId="4C10F989" w14:textId="77777777" w:rsidR="008B4967" w:rsidRDefault="008B49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5D955B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7E1716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jc w:val="right"/>
      <w:rPr>
        <w:rFonts w:ascii="Arial" w:eastAsia="Arial" w:hAnsi="Arial" w:cs="Arial"/>
        <w:b/>
        <w:i/>
        <w:color w:val="800000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94DB1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E7258B"/>
    <w:multiLevelType w:val="hybridMultilevel"/>
    <w:tmpl w:val="224AD01C"/>
    <w:lvl w:ilvl="0" w:tplc="5C18A29C">
      <w:start w:val="1"/>
      <w:numFmt w:val="decimal"/>
      <w:lvlText w:val="%1."/>
      <w:lvlJc w:val="left"/>
      <w:pPr>
        <w:ind w:left="934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654" w:hanging="360"/>
      </w:pPr>
    </w:lvl>
    <w:lvl w:ilvl="2" w:tplc="0415001B" w:tentative="1">
      <w:start w:val="1"/>
      <w:numFmt w:val="lowerRoman"/>
      <w:lvlText w:val="%3."/>
      <w:lvlJc w:val="right"/>
      <w:pPr>
        <w:ind w:left="2374" w:hanging="180"/>
      </w:pPr>
    </w:lvl>
    <w:lvl w:ilvl="3" w:tplc="0415000F" w:tentative="1">
      <w:start w:val="1"/>
      <w:numFmt w:val="decimal"/>
      <w:lvlText w:val="%4."/>
      <w:lvlJc w:val="left"/>
      <w:pPr>
        <w:ind w:left="3094" w:hanging="360"/>
      </w:pPr>
    </w:lvl>
    <w:lvl w:ilvl="4" w:tplc="04150019" w:tentative="1">
      <w:start w:val="1"/>
      <w:numFmt w:val="lowerLetter"/>
      <w:lvlText w:val="%5."/>
      <w:lvlJc w:val="left"/>
      <w:pPr>
        <w:ind w:left="3814" w:hanging="360"/>
      </w:pPr>
    </w:lvl>
    <w:lvl w:ilvl="5" w:tplc="0415001B" w:tentative="1">
      <w:start w:val="1"/>
      <w:numFmt w:val="lowerRoman"/>
      <w:lvlText w:val="%6."/>
      <w:lvlJc w:val="right"/>
      <w:pPr>
        <w:ind w:left="4534" w:hanging="180"/>
      </w:pPr>
    </w:lvl>
    <w:lvl w:ilvl="6" w:tplc="0415000F" w:tentative="1">
      <w:start w:val="1"/>
      <w:numFmt w:val="decimal"/>
      <w:lvlText w:val="%7."/>
      <w:lvlJc w:val="left"/>
      <w:pPr>
        <w:ind w:left="5254" w:hanging="360"/>
      </w:pPr>
    </w:lvl>
    <w:lvl w:ilvl="7" w:tplc="04150019" w:tentative="1">
      <w:start w:val="1"/>
      <w:numFmt w:val="lowerLetter"/>
      <w:lvlText w:val="%8."/>
      <w:lvlJc w:val="left"/>
      <w:pPr>
        <w:ind w:left="5974" w:hanging="360"/>
      </w:pPr>
    </w:lvl>
    <w:lvl w:ilvl="8" w:tplc="0415001B" w:tentative="1">
      <w:start w:val="1"/>
      <w:numFmt w:val="lowerRoman"/>
      <w:lvlText w:val="%9."/>
      <w:lvlJc w:val="right"/>
      <w:pPr>
        <w:ind w:left="6694" w:hanging="180"/>
      </w:pPr>
    </w:lvl>
  </w:abstractNum>
  <w:abstractNum w:abstractNumId="1" w15:restartNumberingAfterBreak="0">
    <w:nsid w:val="0C3F0BAD"/>
    <w:multiLevelType w:val="multilevel"/>
    <w:tmpl w:val="FFE0EF3E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2" w15:restartNumberingAfterBreak="0">
    <w:nsid w:val="0F530FD6"/>
    <w:multiLevelType w:val="multilevel"/>
    <w:tmpl w:val="82A0D0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F8153E5"/>
    <w:multiLevelType w:val="multilevel"/>
    <w:tmpl w:val="73C009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2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4AE0FD6"/>
    <w:multiLevelType w:val="multilevel"/>
    <w:tmpl w:val="14F69922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5" w15:restartNumberingAfterBreak="0">
    <w:nsid w:val="4CC26FF7"/>
    <w:multiLevelType w:val="multilevel"/>
    <w:tmpl w:val="31B691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5EA357D8"/>
    <w:multiLevelType w:val="multilevel"/>
    <w:tmpl w:val="90F45C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3D06FFD"/>
    <w:multiLevelType w:val="hybridMultilevel"/>
    <w:tmpl w:val="27B22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EF31BC"/>
    <w:multiLevelType w:val="multilevel"/>
    <w:tmpl w:val="578E7858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  <w:lang w:val="en-GB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8"/>
  </w:num>
  <w:num w:numId="7">
    <w:abstractNumId w:val="1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222"/>
    <w:rsid w:val="0000138B"/>
    <w:rsid w:val="000254AF"/>
    <w:rsid w:val="00026260"/>
    <w:rsid w:val="00026C16"/>
    <w:rsid w:val="00040621"/>
    <w:rsid w:val="00043805"/>
    <w:rsid w:val="000639CA"/>
    <w:rsid w:val="000661C0"/>
    <w:rsid w:val="0006659A"/>
    <w:rsid w:val="000734DC"/>
    <w:rsid w:val="000924D1"/>
    <w:rsid w:val="0009464D"/>
    <w:rsid w:val="000A1794"/>
    <w:rsid w:val="000A17DB"/>
    <w:rsid w:val="000A2EFF"/>
    <w:rsid w:val="000A5696"/>
    <w:rsid w:val="000B5205"/>
    <w:rsid w:val="000D3127"/>
    <w:rsid w:val="000E3657"/>
    <w:rsid w:val="00105B39"/>
    <w:rsid w:val="00112411"/>
    <w:rsid w:val="0013452B"/>
    <w:rsid w:val="00140D39"/>
    <w:rsid w:val="00142652"/>
    <w:rsid w:val="001438EC"/>
    <w:rsid w:val="00153341"/>
    <w:rsid w:val="001621F9"/>
    <w:rsid w:val="00176DBE"/>
    <w:rsid w:val="00186837"/>
    <w:rsid w:val="001879B4"/>
    <w:rsid w:val="001E0F75"/>
    <w:rsid w:val="001E472F"/>
    <w:rsid w:val="002010F9"/>
    <w:rsid w:val="0020646A"/>
    <w:rsid w:val="002130B1"/>
    <w:rsid w:val="00217536"/>
    <w:rsid w:val="00227527"/>
    <w:rsid w:val="0023102D"/>
    <w:rsid w:val="00264EB3"/>
    <w:rsid w:val="002678C1"/>
    <w:rsid w:val="00273BEC"/>
    <w:rsid w:val="002A454A"/>
    <w:rsid w:val="002C0977"/>
    <w:rsid w:val="002E71B8"/>
    <w:rsid w:val="002F357C"/>
    <w:rsid w:val="003101E2"/>
    <w:rsid w:val="0031675F"/>
    <w:rsid w:val="00324F1C"/>
    <w:rsid w:val="00346082"/>
    <w:rsid w:val="00347E67"/>
    <w:rsid w:val="00351D9A"/>
    <w:rsid w:val="003650F9"/>
    <w:rsid w:val="003721C8"/>
    <w:rsid w:val="00373D01"/>
    <w:rsid w:val="003B49BB"/>
    <w:rsid w:val="003B547F"/>
    <w:rsid w:val="003E046C"/>
    <w:rsid w:val="003F1BB6"/>
    <w:rsid w:val="004024A9"/>
    <w:rsid w:val="00402BD4"/>
    <w:rsid w:val="00414D62"/>
    <w:rsid w:val="0043777A"/>
    <w:rsid w:val="00460BBC"/>
    <w:rsid w:val="004610AD"/>
    <w:rsid w:val="0046318C"/>
    <w:rsid w:val="004727C4"/>
    <w:rsid w:val="00482055"/>
    <w:rsid w:val="00487DD3"/>
    <w:rsid w:val="004C7382"/>
    <w:rsid w:val="004D179E"/>
    <w:rsid w:val="004E1A2F"/>
    <w:rsid w:val="004F0F01"/>
    <w:rsid w:val="004F61D5"/>
    <w:rsid w:val="004F71AA"/>
    <w:rsid w:val="00501DAF"/>
    <w:rsid w:val="005024F6"/>
    <w:rsid w:val="00515E38"/>
    <w:rsid w:val="005273ED"/>
    <w:rsid w:val="0054284D"/>
    <w:rsid w:val="00542DF1"/>
    <w:rsid w:val="00544222"/>
    <w:rsid w:val="00554356"/>
    <w:rsid w:val="005544D6"/>
    <w:rsid w:val="00571062"/>
    <w:rsid w:val="00582D4C"/>
    <w:rsid w:val="00587FCA"/>
    <w:rsid w:val="005935B5"/>
    <w:rsid w:val="005D66C6"/>
    <w:rsid w:val="005D744E"/>
    <w:rsid w:val="00603E0B"/>
    <w:rsid w:val="00630C50"/>
    <w:rsid w:val="00632AAA"/>
    <w:rsid w:val="00675C7F"/>
    <w:rsid w:val="006824AC"/>
    <w:rsid w:val="006A3B98"/>
    <w:rsid w:val="006B3AC4"/>
    <w:rsid w:val="006E4A27"/>
    <w:rsid w:val="00703D53"/>
    <w:rsid w:val="00704698"/>
    <w:rsid w:val="00712AFA"/>
    <w:rsid w:val="007204BC"/>
    <w:rsid w:val="007245CD"/>
    <w:rsid w:val="00752B24"/>
    <w:rsid w:val="0077170B"/>
    <w:rsid w:val="00786384"/>
    <w:rsid w:val="007A3761"/>
    <w:rsid w:val="007B141E"/>
    <w:rsid w:val="007B5DD0"/>
    <w:rsid w:val="007C7281"/>
    <w:rsid w:val="007D439F"/>
    <w:rsid w:val="007F4E3B"/>
    <w:rsid w:val="00822CD7"/>
    <w:rsid w:val="00855624"/>
    <w:rsid w:val="00873F6A"/>
    <w:rsid w:val="008B4967"/>
    <w:rsid w:val="008B609E"/>
    <w:rsid w:val="008F0531"/>
    <w:rsid w:val="00920114"/>
    <w:rsid w:val="00932595"/>
    <w:rsid w:val="009614A4"/>
    <w:rsid w:val="009735B6"/>
    <w:rsid w:val="009873B4"/>
    <w:rsid w:val="00996B64"/>
    <w:rsid w:val="009A7805"/>
    <w:rsid w:val="009B673B"/>
    <w:rsid w:val="00A33533"/>
    <w:rsid w:val="00A35300"/>
    <w:rsid w:val="00A41D38"/>
    <w:rsid w:val="00A438F2"/>
    <w:rsid w:val="00A73AF9"/>
    <w:rsid w:val="00A7444A"/>
    <w:rsid w:val="00A836D7"/>
    <w:rsid w:val="00A8575F"/>
    <w:rsid w:val="00AC6966"/>
    <w:rsid w:val="00AD1979"/>
    <w:rsid w:val="00AD792A"/>
    <w:rsid w:val="00AF07A4"/>
    <w:rsid w:val="00AF1FB3"/>
    <w:rsid w:val="00AF7133"/>
    <w:rsid w:val="00B155D7"/>
    <w:rsid w:val="00B200C8"/>
    <w:rsid w:val="00B23284"/>
    <w:rsid w:val="00B41A67"/>
    <w:rsid w:val="00B528F9"/>
    <w:rsid w:val="00B74825"/>
    <w:rsid w:val="00B8377B"/>
    <w:rsid w:val="00B9114A"/>
    <w:rsid w:val="00B94C39"/>
    <w:rsid w:val="00BD2ABE"/>
    <w:rsid w:val="00C02451"/>
    <w:rsid w:val="00C24DE6"/>
    <w:rsid w:val="00C25DA5"/>
    <w:rsid w:val="00C51527"/>
    <w:rsid w:val="00C719E3"/>
    <w:rsid w:val="00C97258"/>
    <w:rsid w:val="00CC0B22"/>
    <w:rsid w:val="00CD1D83"/>
    <w:rsid w:val="00CE6F39"/>
    <w:rsid w:val="00CF45F3"/>
    <w:rsid w:val="00CF4C2F"/>
    <w:rsid w:val="00D22B60"/>
    <w:rsid w:val="00D32AC2"/>
    <w:rsid w:val="00D52907"/>
    <w:rsid w:val="00D5691C"/>
    <w:rsid w:val="00D64956"/>
    <w:rsid w:val="00D804C5"/>
    <w:rsid w:val="00D8101E"/>
    <w:rsid w:val="00DA25EA"/>
    <w:rsid w:val="00DC0EA8"/>
    <w:rsid w:val="00DE0B3F"/>
    <w:rsid w:val="00E0311B"/>
    <w:rsid w:val="00E03C05"/>
    <w:rsid w:val="00E0661A"/>
    <w:rsid w:val="00E133D7"/>
    <w:rsid w:val="00E260A7"/>
    <w:rsid w:val="00E3613B"/>
    <w:rsid w:val="00E4208E"/>
    <w:rsid w:val="00E61D74"/>
    <w:rsid w:val="00E710B0"/>
    <w:rsid w:val="00E8650D"/>
    <w:rsid w:val="00E959C7"/>
    <w:rsid w:val="00EA4356"/>
    <w:rsid w:val="00EC3AAC"/>
    <w:rsid w:val="00EC5BDB"/>
    <w:rsid w:val="00ED1292"/>
    <w:rsid w:val="00EE79FD"/>
    <w:rsid w:val="00F006FB"/>
    <w:rsid w:val="00F13E5B"/>
    <w:rsid w:val="00F15187"/>
    <w:rsid w:val="00F25EDD"/>
    <w:rsid w:val="00F509DD"/>
    <w:rsid w:val="00F52FD9"/>
    <w:rsid w:val="00F55DDE"/>
    <w:rsid w:val="00F60F42"/>
    <w:rsid w:val="00F64333"/>
    <w:rsid w:val="00F859ED"/>
    <w:rsid w:val="00F86CCF"/>
    <w:rsid w:val="00F95363"/>
    <w:rsid w:val="00FC0C48"/>
    <w:rsid w:val="00FC5AD5"/>
    <w:rsid w:val="00FD0C05"/>
    <w:rsid w:val="00FE50C3"/>
    <w:rsid w:val="00FE6665"/>
    <w:rsid w:val="00FF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B9FA7"/>
  <w15:docId w15:val="{AB59252A-1D82-4329-B55B-905A0E75A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133"/>
    <w:pPr>
      <w:suppressAutoHyphens/>
      <w:autoSpaceDE w:val="0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BA1E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A1E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A1E4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A1E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A1E4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A1E4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A1E4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A1E4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A1E4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A1E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C561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C5613"/>
    <w:rPr>
      <w:rFonts w:ascii="Times New Roman" w:hAnsi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BA1E44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A1E4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A1E44"/>
    <w:rPr>
      <w:rFonts w:eastAsiaTheme="majorEastAsia" w:cstheme="majorBidi"/>
      <w:color w:val="2F5496" w:themeColor="accent1" w:themeShade="BF"/>
      <w:sz w:val="28"/>
      <w:szCs w:val="28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A1E44"/>
    <w:rPr>
      <w:rFonts w:eastAsiaTheme="majorEastAsia" w:cstheme="majorBidi"/>
      <w:i/>
      <w:iCs/>
      <w:color w:val="2F5496" w:themeColor="accent1" w:themeShade="BF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A1E44"/>
    <w:rPr>
      <w:rFonts w:eastAsiaTheme="majorEastAsia" w:cstheme="majorBidi"/>
      <w:color w:val="2F5496" w:themeColor="accent1" w:themeShade="BF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A1E44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A1E44"/>
    <w:rPr>
      <w:rFonts w:eastAsiaTheme="majorEastAsia" w:cstheme="majorBidi"/>
      <w:color w:val="595959" w:themeColor="text1" w:themeTint="A6"/>
      <w:lang w:val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A1E44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A1E44"/>
    <w:rPr>
      <w:rFonts w:eastAsiaTheme="majorEastAsia" w:cstheme="majorBidi"/>
      <w:color w:val="272727" w:themeColor="text1" w:themeTint="D8"/>
      <w:lang w:val="en-US"/>
    </w:rPr>
  </w:style>
  <w:style w:type="character" w:customStyle="1" w:styleId="TytuZnak">
    <w:name w:val="Tytuł Znak"/>
    <w:basedOn w:val="Domylnaczcionkaakapitu"/>
    <w:link w:val="Tytu"/>
    <w:uiPriority w:val="10"/>
    <w:rsid w:val="00BA1E44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A1E44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BA1E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A1E44"/>
    <w:rPr>
      <w:i/>
      <w:iCs/>
      <w:color w:val="404040" w:themeColor="text1" w:themeTint="BF"/>
      <w:lang w:val="en-US"/>
    </w:rPr>
  </w:style>
  <w:style w:type="paragraph" w:styleId="Akapitzlist">
    <w:name w:val="List Paragraph"/>
    <w:basedOn w:val="Normalny"/>
    <w:uiPriority w:val="34"/>
    <w:qFormat/>
    <w:rsid w:val="00BA1E4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A1E44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A1E4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A1E44"/>
    <w:rPr>
      <w:i/>
      <w:iCs/>
      <w:color w:val="2F5496" w:themeColor="accent1" w:themeShade="BF"/>
      <w:lang w:val="en-US"/>
    </w:rPr>
  </w:style>
  <w:style w:type="character" w:styleId="Odwoanieintensywne">
    <w:name w:val="Intense Reference"/>
    <w:basedOn w:val="Domylnaczcionkaakapitu"/>
    <w:uiPriority w:val="32"/>
    <w:qFormat/>
    <w:rsid w:val="00BA1E44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next w:val="Tekstpodstawowy"/>
    <w:link w:val="NagwekZnak"/>
    <w:semiHidden/>
    <w:rsid w:val="00BA1E44"/>
    <w:pPr>
      <w:keepNext/>
      <w:spacing w:before="240" w:after="120"/>
    </w:pPr>
    <w:rPr>
      <w:rFonts w:ascii="Arial" w:hAnsi="Arial" w:cs="Arial"/>
      <w:sz w:val="28"/>
      <w:szCs w:val="28"/>
    </w:rPr>
  </w:style>
  <w:style w:type="character" w:customStyle="1" w:styleId="NagwekZnak">
    <w:name w:val="Nagłówek Znak"/>
    <w:basedOn w:val="Domylnaczcionkaakapitu"/>
    <w:link w:val="Nagwek"/>
    <w:semiHidden/>
    <w:rsid w:val="00BA1E44"/>
    <w:rPr>
      <w:rFonts w:ascii="Arial" w:eastAsia="Times New Roman" w:hAnsi="Arial" w:cs="Arial"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BA1E44"/>
    <w:pPr>
      <w:tabs>
        <w:tab w:val="center" w:pos="4536"/>
        <w:tab w:val="right" w:pos="9072"/>
      </w:tabs>
      <w:autoSpaceDE/>
    </w:pPr>
  </w:style>
  <w:style w:type="character" w:customStyle="1" w:styleId="StopkaZnak">
    <w:name w:val="Stopka Znak"/>
    <w:basedOn w:val="Domylnaczcionkaakapitu"/>
    <w:link w:val="Stopka"/>
    <w:uiPriority w:val="99"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rsid w:val="00BA1E44"/>
    <w:pPr>
      <w:suppressLineNumbers/>
    </w:pPr>
  </w:style>
  <w:style w:type="paragraph" w:customStyle="1" w:styleId="BalloonText1">
    <w:name w:val="Balloon Text1"/>
    <w:basedOn w:val="Normalny"/>
    <w:rsid w:val="00BA1E4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A1E4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CA0357"/>
    <w:pPr>
      <w:widowControl/>
      <w:suppressAutoHyphens w:val="0"/>
      <w:autoSpaceDE/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CA0357"/>
  </w:style>
  <w:style w:type="character" w:customStyle="1" w:styleId="eop">
    <w:name w:val="eop"/>
    <w:basedOn w:val="Domylnaczcionkaakapitu"/>
    <w:rsid w:val="00CA035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A035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A035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A0357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7608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6089"/>
    <w:rPr>
      <w:color w:val="605E5C"/>
      <w:shd w:val="clear" w:color="auto" w:fill="E1DFDD"/>
    </w:rPr>
  </w:style>
  <w:style w:type="paragraph" w:customStyle="1" w:styleId="Standard">
    <w:name w:val="Standard"/>
    <w:rsid w:val="008850D2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character" w:customStyle="1" w:styleId="italic">
    <w:name w:val="italic"/>
    <w:basedOn w:val="Domylnaczcionkaakapitu"/>
    <w:uiPriority w:val="1"/>
    <w:qFormat/>
    <w:rsid w:val="004D4FD5"/>
    <w:rPr>
      <w:i/>
    </w:rPr>
  </w:style>
  <w:style w:type="paragraph" w:customStyle="1" w:styleId="Biblio">
    <w:name w:val="Biblio"/>
    <w:basedOn w:val="Tekstpodstawowy"/>
    <w:rsid w:val="004D4FD5"/>
    <w:pPr>
      <w:widowControl/>
      <w:suppressAutoHyphens w:val="0"/>
      <w:autoSpaceDE/>
      <w:spacing w:before="240" w:after="0"/>
      <w:ind w:firstLine="567"/>
      <w:jc w:val="both"/>
    </w:pPr>
    <w:rPr>
      <w:szCs w:val="20"/>
      <w:lang w:eastAsia="en-US"/>
    </w:rPr>
  </w:style>
  <w:style w:type="character" w:customStyle="1" w:styleId="italicen">
    <w:name w:val="italic en"/>
    <w:basedOn w:val="Domylnaczcionkaakapitu"/>
    <w:uiPriority w:val="1"/>
    <w:qFormat/>
    <w:rsid w:val="009D14AA"/>
    <w:rPr>
      <w:i/>
      <w:lang w:val="en-US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3788C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e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44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1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books.akademicka.pl/publishing/catalog/view/42/83/74" TargetMode="Externa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fp.amu.edu.pl/wp-content/uploads/2023/04/ForumPoetyki_27_2022.pdf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journals.eu/czasopismo/przeglad-kulturoznawczy/numer/numer-3-57-muzyczne-transgresje-inwersje-brikolaze-kulturowe-warianty-muzyki-popularnej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studiadecultura.uken.krakow.pl/issue/view/413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studiadecultura.uken.krakow.pl/issue/view/689" TargetMode="External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yperlink" Target="https://studiadecultura.uken.krakow.pl/issue/view/733" TargetMode="External"/><Relationship Id="rId14" Type="http://schemas.openxmlformats.org/officeDocument/2006/relationships/hyperlink" Target="https://nck.pl/upload/2021/12/05_kw_2-2021-demolition.pdf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f8VTS00qoLNFGNjQ0LSXGTeAlg==">CgMxLjAyCGguZ2pkZ3hzOAByITF4TndQdV9ReGExUW5id0VTWjV0aTFvXzlJaUxnMEFpUw==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2F98DC6-236A-445C-991F-24CA7A84BD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</TotalTime>
  <Pages>1</Pages>
  <Words>1939</Words>
  <Characters>11634</Characters>
  <Application>Microsoft Office Word</Application>
  <DocSecurity>0</DocSecurity>
  <Lines>96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57</cp:revision>
  <dcterms:created xsi:type="dcterms:W3CDTF">2025-02-26T15:38:00Z</dcterms:created>
  <dcterms:modified xsi:type="dcterms:W3CDTF">2025-03-10T19:07:00Z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b45733f036f190607faa623117952a3d1e8c1e9610d2f6432cbca1ff4ce1277c</vt:lpwstr>
  </property>
</Properties>
</file>