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87476" w14:textId="77777777" w:rsidR="00BD19E2" w:rsidRPr="00252E18" w:rsidRDefault="00BD19E2" w:rsidP="008F2537">
      <w:pPr>
        <w:pStyle w:val="Nagwek1"/>
        <w:rPr>
          <w:rFonts w:ascii="Arial" w:hAnsi="Arial" w:cs="Arial"/>
          <w:b/>
          <w:bCs/>
          <w:sz w:val="16"/>
          <w:szCs w:val="16"/>
        </w:rPr>
      </w:pPr>
    </w:p>
    <w:p w14:paraId="3AA7EB63" w14:textId="1B0D3C21" w:rsidR="008F2537" w:rsidRPr="002F0E41" w:rsidRDefault="008F2537" w:rsidP="008F2537">
      <w:pPr>
        <w:pStyle w:val="Nagwek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b/>
          <w:bCs/>
          <w:sz w:val="22"/>
          <w:szCs w:val="22"/>
        </w:rPr>
        <w:t>KARTA KURSU</w:t>
      </w:r>
    </w:p>
    <w:p w14:paraId="56FDF840" w14:textId="71B7056F" w:rsidR="008F253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stacjonarne</w:t>
      </w:r>
    </w:p>
    <w:p w14:paraId="13001D64" w14:textId="77777777" w:rsidR="00CC216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16"/>
          <w:szCs w:val="16"/>
        </w:rPr>
      </w:pPr>
    </w:p>
    <w:p w14:paraId="68298D6F" w14:textId="6A338435" w:rsidR="008F2537" w:rsidRPr="002F0E41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F0E41" w:rsidRPr="002F0E41" w14:paraId="37364707" w14:textId="77777777" w:rsidTr="00026C7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42896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560CD0" w14:textId="304FFFB1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2</w:t>
            </w:r>
          </w:p>
        </w:tc>
      </w:tr>
      <w:tr w:rsidR="002F0E41" w:rsidRPr="002F0E41" w14:paraId="794C533C" w14:textId="77777777" w:rsidTr="00026C7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4FAB9D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7783B" w14:textId="50D8F550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Ancillary studies in Polish philology 2</w:t>
            </w:r>
          </w:p>
        </w:tc>
      </w:tr>
    </w:tbl>
    <w:p w14:paraId="002222E8" w14:textId="77777777" w:rsidR="008F2537" w:rsidRPr="002F0E41" w:rsidRDefault="008F2537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98" w:type="dxa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47"/>
        <w:gridCol w:w="3190"/>
        <w:gridCol w:w="3261"/>
      </w:tblGrid>
      <w:tr w:rsidR="002F0E41" w:rsidRPr="002F0E41" w14:paraId="64F42CBC" w14:textId="77777777" w:rsidTr="007E56BC">
        <w:trPr>
          <w:cantSplit/>
        </w:trPr>
        <w:tc>
          <w:tcPr>
            <w:tcW w:w="324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A1C65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87BE194" w14:textId="24478903" w:rsidR="008F0E24" w:rsidRPr="002F0E41" w:rsidRDefault="00080196" w:rsidP="008F0E2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Marcin Piątek</w:t>
            </w:r>
          </w:p>
          <w:p w14:paraId="3143E4C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ADA73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F0E41" w:rsidRPr="002F0E41" w14:paraId="1D54C21F" w14:textId="77777777" w:rsidTr="007E56BC">
        <w:trPr>
          <w:cantSplit/>
          <w:trHeight w:val="517"/>
        </w:trPr>
        <w:tc>
          <w:tcPr>
            <w:tcW w:w="324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5270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960AC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4279390" w14:textId="7DBE7566" w:rsidR="008F2537" w:rsidRPr="002F0E41" w:rsidRDefault="00080196" w:rsidP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 Edytorstwa</w:t>
            </w:r>
          </w:p>
        </w:tc>
      </w:tr>
      <w:tr w:rsidR="002F0E41" w:rsidRPr="002F0E41" w14:paraId="012354D1" w14:textId="77777777" w:rsidTr="007E56BC">
        <w:trPr>
          <w:cantSplit/>
          <w:trHeight w:val="57"/>
        </w:trPr>
        <w:tc>
          <w:tcPr>
            <w:tcW w:w="324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57A7EBB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009A34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C949DB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0A4D5B9" w14:textId="77777777" w:rsidTr="007E56BC">
        <w:trPr>
          <w:cantSplit/>
        </w:trPr>
        <w:tc>
          <w:tcPr>
            <w:tcW w:w="32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798BF3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8FAC1B2" w14:textId="24EEA7AF" w:rsidR="008F2537" w:rsidRPr="002F0E41" w:rsidRDefault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E5957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7D09A" w14:textId="3C0F6380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6FA9F3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7BA6016" w14:textId="25BFD6DE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kursu (cele kształcenia)</w:t>
      </w:r>
    </w:p>
    <w:p w14:paraId="61A8069C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9716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6"/>
      </w:tblGrid>
      <w:tr w:rsidR="002F0E41" w:rsidRPr="002F0E41" w14:paraId="613BDCD9" w14:textId="77777777" w:rsidTr="00757790">
        <w:trPr>
          <w:trHeight w:val="1074"/>
        </w:trPr>
        <w:tc>
          <w:tcPr>
            <w:tcW w:w="97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050FCC" w14:textId="4D281230" w:rsidR="008F2537" w:rsidRPr="002F0E41" w:rsidRDefault="008F0E24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Celem kształcenia w zakresie Nauk pomocniczych filologii polskiej 2 jest w głównej mierze ugruntowanie zdobytej wiedzy i umiejętności oraz ich poszerzenie z myślą o właściwym przygotowaniu studiujących do poprawnego – pod względem narracji, cytatów, przypisów, bibliografii – pisania tekstów naukowych (w tym pracy dyplomowej).</w:t>
            </w:r>
          </w:p>
        </w:tc>
      </w:tr>
    </w:tbl>
    <w:p w14:paraId="50946592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F667B00" w14:textId="77777777" w:rsidR="00BF5DE7" w:rsidRPr="002F0E41" w:rsidRDefault="00BF5DE7" w:rsidP="008F2537">
      <w:pPr>
        <w:rPr>
          <w:rFonts w:ascii="Arial" w:hAnsi="Arial" w:cs="Arial"/>
          <w:sz w:val="22"/>
          <w:szCs w:val="22"/>
        </w:rPr>
      </w:pPr>
    </w:p>
    <w:p w14:paraId="4C76A8AB" w14:textId="32D6C508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Warunki wstępne</w:t>
      </w:r>
    </w:p>
    <w:p w14:paraId="0E485859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F0E41" w:rsidRPr="002F0E41" w14:paraId="3AADB4B1" w14:textId="77777777" w:rsidTr="008F253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189C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7E7E97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7C754A3B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98E3BB3" w14:textId="77777777" w:rsidTr="008F253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F9BC8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C137F0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6E8BF04A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3DA2A1C6" w14:textId="77777777" w:rsidTr="007E56BC">
        <w:trPr>
          <w:trHeight w:val="57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94FC66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969A1A" w14:textId="0D575611" w:rsidR="008F2537" w:rsidRPr="002F0E41" w:rsidRDefault="008F0E24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1.</w:t>
            </w:r>
          </w:p>
        </w:tc>
      </w:tr>
    </w:tbl>
    <w:p w14:paraId="232509F7" w14:textId="20319572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93EFC40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26470E6" w14:textId="73CB2DF5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Efekty uczenia się</w:t>
      </w:r>
    </w:p>
    <w:p w14:paraId="324BEAEB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5246"/>
        <w:gridCol w:w="2352"/>
      </w:tblGrid>
      <w:tr w:rsidR="002F0E41" w:rsidRPr="002F0E41" w14:paraId="5794B274" w14:textId="77777777" w:rsidTr="000E2CE6">
        <w:trPr>
          <w:cantSplit/>
          <w:trHeight w:val="930"/>
        </w:trPr>
        <w:tc>
          <w:tcPr>
            <w:tcW w:w="1962" w:type="dxa"/>
            <w:vMerge w:val="restart"/>
            <w:shd w:val="clear" w:color="auto" w:fill="DBE5F1"/>
            <w:vAlign w:val="center"/>
          </w:tcPr>
          <w:p w14:paraId="257FF82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46" w:type="dxa"/>
            <w:shd w:val="clear" w:color="auto" w:fill="DBE5F1"/>
            <w:vAlign w:val="center"/>
          </w:tcPr>
          <w:p w14:paraId="39601EF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52" w:type="dxa"/>
            <w:shd w:val="clear" w:color="auto" w:fill="DBE5F1"/>
            <w:vAlign w:val="center"/>
          </w:tcPr>
          <w:p w14:paraId="37912DBE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1AFC224" w14:textId="77777777" w:rsidTr="000E2CE6">
        <w:trPr>
          <w:cantSplit/>
          <w:trHeight w:val="3081"/>
        </w:trPr>
        <w:tc>
          <w:tcPr>
            <w:tcW w:w="1962" w:type="dxa"/>
            <w:vMerge/>
          </w:tcPr>
          <w:p w14:paraId="7E8F0393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</w:tcPr>
          <w:p w14:paraId="4F890CC5" w14:textId="0FE1AEC2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Jest świadom przedmiotowo-</w:t>
            </w:r>
            <w:r w:rsidR="00794336" w:rsidRPr="002F0E41">
              <w:rPr>
                <w:rFonts w:ascii="Arial" w:hAnsi="Arial" w:cs="Arial"/>
                <w:sz w:val="22"/>
                <w:szCs w:val="22"/>
              </w:rPr>
              <w:t xml:space="preserve">                            -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metodologicznych powiązań filologii polskiej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z innymi dziedzinami nauki.</w:t>
            </w:r>
          </w:p>
          <w:p w14:paraId="0E8590BA" w14:textId="350DEDD6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6A0268" w14:textId="43832F1E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Ma elementarną wiedzę z zakresu metodologii pracy naukowej.</w:t>
            </w:r>
          </w:p>
          <w:p w14:paraId="66DC5ADC" w14:textId="2E969DB0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2C34C3" w14:textId="6584E785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Zna różne metody sporządzania bibliografii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i potrafi je wykorzystać we własnej pracy.</w:t>
            </w:r>
          </w:p>
          <w:p w14:paraId="35EF0BBB" w14:textId="2EA1E0DF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77177" w14:textId="384853A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 Zna zasady skracania i cytowania tekstów 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z poszanowaniem własności intelektualnej.</w:t>
            </w:r>
          </w:p>
        </w:tc>
        <w:tc>
          <w:tcPr>
            <w:tcW w:w="2352" w:type="dxa"/>
          </w:tcPr>
          <w:p w14:paraId="5D12D6DE" w14:textId="11BEAD5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W01, W02</w:t>
            </w:r>
          </w:p>
          <w:p w14:paraId="5B0C11C2" w14:textId="791219B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706973" w14:textId="618A4BFF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27312" w14:textId="3A552F9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0E7FBA" w14:textId="3398173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W10, W11</w:t>
            </w:r>
          </w:p>
          <w:p w14:paraId="6CBEBB9E" w14:textId="6C309029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17672A" w14:textId="02DD69E3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33E2B7" w14:textId="32D38CE9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W01, W03</w:t>
            </w:r>
          </w:p>
          <w:p w14:paraId="488CC557" w14:textId="5B7B8574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BB8DBB" w14:textId="32390990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0AFDB" w14:textId="1CB60A58" w:rsidR="00AF21B9" w:rsidRPr="002F0E41" w:rsidRDefault="00AF21B9" w:rsidP="00AF21B9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W19</w:t>
            </w:r>
          </w:p>
          <w:p w14:paraId="3D3ABEA0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B79388" w14:textId="1D7AF860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11973373" w14:textId="77777777" w:rsidR="009947FE" w:rsidRPr="002F0E41" w:rsidRDefault="009947FE" w:rsidP="001A79EF">
      <w:pPr>
        <w:rPr>
          <w:rFonts w:ascii="Arial" w:hAnsi="Arial" w:cs="Arial"/>
          <w:sz w:val="22"/>
          <w:szCs w:val="22"/>
        </w:rPr>
      </w:pPr>
    </w:p>
    <w:p w14:paraId="03A38195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E41" w:rsidRPr="002F0E41" w14:paraId="74A4503F" w14:textId="77777777" w:rsidTr="00AA29A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AED4F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2C1B0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F15066D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408F5690" w14:textId="77777777" w:rsidTr="0057429C">
        <w:trPr>
          <w:cantSplit/>
          <w:trHeight w:val="3756"/>
        </w:trPr>
        <w:tc>
          <w:tcPr>
            <w:tcW w:w="1985" w:type="dxa"/>
            <w:vMerge/>
          </w:tcPr>
          <w:p w14:paraId="5EA77A1F" w14:textId="77777777" w:rsidR="00C721A7" w:rsidRPr="002F0E41" w:rsidRDefault="00C721A7" w:rsidP="00C721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AE3584" w14:textId="77777777" w:rsidR="00C721A7" w:rsidRPr="002F0E41" w:rsidRDefault="003875FD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C721A7" w:rsidRPr="002F0E41">
              <w:rPr>
                <w:rFonts w:ascii="Arial" w:hAnsi="Arial" w:cs="Arial"/>
                <w:sz w:val="22"/>
                <w:szCs w:val="22"/>
              </w:rPr>
              <w:t>Umie samodzielnie skomponować tekst naukowy pod względem narracji, cytatu, przypisów, bibliografii.</w:t>
            </w:r>
          </w:p>
          <w:p w14:paraId="1BDD7990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108F0" w14:textId="7FA144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 Potrafi wyjaśniać niektóre wątpliwości badawcze i poprawnościowe, przytaczając fachowe argumenty.</w:t>
            </w:r>
          </w:p>
          <w:p w14:paraId="68C7240E" w14:textId="3ABF09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D57FA1" w14:textId="4881BCCB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 Potrafi zrelacjonować stań badań, sformułować tezę, argumentować i uzasadniać wnioski.</w:t>
            </w:r>
          </w:p>
          <w:p w14:paraId="75D72A33" w14:textId="5A7AE96D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88671" w14:textId="61024AE9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 Potrafi przeprowadzić kwerendę bibliograficzną (także internetową).</w:t>
            </w:r>
          </w:p>
          <w:p w14:paraId="2613CD40" w14:textId="60B5C752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12AD9" w14:textId="3A2666D8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U05 Wykorzystuje Internet (bazy danych, biblioteki cyfrowe, specjalistyczne strony i portale) w celach edukacyjnych. </w:t>
            </w:r>
          </w:p>
        </w:tc>
        <w:tc>
          <w:tcPr>
            <w:tcW w:w="2410" w:type="dxa"/>
          </w:tcPr>
          <w:p w14:paraId="44A0B4AD" w14:textId="77777777" w:rsidR="00C721A7" w:rsidRPr="002F0E41" w:rsidRDefault="00E902A5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U09</w:t>
            </w:r>
          </w:p>
          <w:p w14:paraId="0E1123D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35C9C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789C9B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F49AFA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U11</w:t>
            </w:r>
          </w:p>
          <w:p w14:paraId="47009F95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EE5018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74BBD6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28A6A5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U03</w:t>
            </w:r>
          </w:p>
          <w:p w14:paraId="7F81535E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E6AD5A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90371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U01, U02</w:t>
            </w:r>
          </w:p>
          <w:p w14:paraId="5300E059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59278D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1569FA" w14:textId="61DC7E4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</w:tr>
    </w:tbl>
    <w:p w14:paraId="55F8BBBC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42470AF1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"/>
        <w:gridCol w:w="1542"/>
        <w:gridCol w:w="403"/>
        <w:gridCol w:w="806"/>
        <w:gridCol w:w="1106"/>
        <w:gridCol w:w="1159"/>
        <w:gridCol w:w="1086"/>
        <w:gridCol w:w="959"/>
        <w:gridCol w:w="158"/>
        <w:gridCol w:w="1117"/>
        <w:gridCol w:w="1122"/>
      </w:tblGrid>
      <w:tr w:rsidR="002F0E41" w:rsidRPr="002F0E41" w14:paraId="4F9855A6" w14:textId="77777777" w:rsidTr="00026C73">
        <w:trPr>
          <w:gridBefore w:val="1"/>
          <w:wBefore w:w="73" w:type="dxa"/>
          <w:cantSplit/>
          <w:trHeight w:val="775"/>
        </w:trPr>
        <w:tc>
          <w:tcPr>
            <w:tcW w:w="1945" w:type="dxa"/>
            <w:gridSpan w:val="2"/>
            <w:vMerge w:val="restart"/>
            <w:shd w:val="clear" w:color="auto" w:fill="DBE5F1"/>
            <w:vAlign w:val="center"/>
          </w:tcPr>
          <w:p w14:paraId="3A7B8BC1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116" w:type="dxa"/>
            <w:gridSpan w:val="5"/>
            <w:shd w:val="clear" w:color="auto" w:fill="DBE5F1"/>
            <w:vAlign w:val="center"/>
          </w:tcPr>
          <w:p w14:paraId="30AD3A8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97" w:type="dxa"/>
            <w:gridSpan w:val="3"/>
            <w:shd w:val="clear" w:color="auto" w:fill="DBE5F1"/>
            <w:vAlign w:val="center"/>
          </w:tcPr>
          <w:p w14:paraId="00AB884B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5872C23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1945" w:type="dxa"/>
            <w:gridSpan w:val="2"/>
            <w:vMerge/>
          </w:tcPr>
          <w:p w14:paraId="221AA82F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16" w:type="dxa"/>
            <w:gridSpan w:val="5"/>
          </w:tcPr>
          <w:p w14:paraId="73B2E112" w14:textId="68BC7482" w:rsidR="001A79EF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Odczuwa potrzebę ciągłego pogłębiania wiedzy filologicznej i potrzebę orientacji                            w dyscyplinach pokrewnych.</w:t>
            </w:r>
          </w:p>
          <w:p w14:paraId="0E05CD6C" w14:textId="0FA673EA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99D03" w14:textId="22C18493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Kieruje się zasadami etyki zawodowej                       i profesjonalizmu</w:t>
            </w:r>
          </w:p>
          <w:p w14:paraId="56524EE8" w14:textId="2EAA0B80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731D" w14:textId="0C447EEC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  <w:r w:rsidR="00F3626E" w:rsidRPr="002F0E41">
              <w:rPr>
                <w:rFonts w:ascii="Arial" w:hAnsi="Arial" w:cs="Arial"/>
                <w:sz w:val="22"/>
                <w:szCs w:val="22"/>
              </w:rPr>
              <w:t xml:space="preserve"> Z poszanowaniem odnosi się do cudzej własności intelektualnej.</w:t>
            </w:r>
          </w:p>
        </w:tc>
        <w:tc>
          <w:tcPr>
            <w:tcW w:w="2397" w:type="dxa"/>
            <w:gridSpan w:val="3"/>
          </w:tcPr>
          <w:p w14:paraId="1C8ABF86" w14:textId="77777777" w:rsidR="001A79EF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 K01</w:t>
            </w:r>
          </w:p>
          <w:p w14:paraId="2DA40370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7D5D4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F911AC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FB1A04" w14:textId="77777777" w:rsidR="003C5DB8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K04, K09</w:t>
            </w:r>
          </w:p>
          <w:p w14:paraId="4B99FD97" w14:textId="77777777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27F1B8" w14:textId="77777777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59F7E1" w14:textId="0D68B322" w:rsidR="00F3626E" w:rsidRPr="002F0E41" w:rsidRDefault="00F3626E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K09</w:t>
            </w:r>
          </w:p>
        </w:tc>
      </w:tr>
      <w:tr w:rsidR="002F0E41" w:rsidRPr="002F0E41" w14:paraId="6E44E2D5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9458" w:type="dxa"/>
            <w:gridSpan w:val="10"/>
            <w:tcBorders>
              <w:left w:val="nil"/>
              <w:right w:val="nil"/>
            </w:tcBorders>
          </w:tcPr>
          <w:p w14:paraId="09F745FE" w14:textId="77777777" w:rsidR="00EB686A" w:rsidRPr="002F0E41" w:rsidRDefault="00EB686A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6AB23DD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10"/>
        </w:trPr>
        <w:tc>
          <w:tcPr>
            <w:tcW w:w="9531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E8D9A" w14:textId="77777777" w:rsidR="008F2537" w:rsidRPr="002F0E41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F0E41" w:rsidRPr="002F0E41" w14:paraId="385447BC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633"/>
        </w:trPr>
        <w:tc>
          <w:tcPr>
            <w:tcW w:w="1615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8BA3B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1543F5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0DCCD9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707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C9086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F0E41" w:rsidRPr="002F0E41" w14:paraId="185F4599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61"/>
        </w:trPr>
        <w:tc>
          <w:tcPr>
            <w:tcW w:w="1615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0DBDB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0F0AE4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E7648" w14:textId="388AFA8A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CA606" w14:textId="43676E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5F9A3B" w14:textId="4FD1549D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C2CD8" w14:textId="3F205E8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BDBD0D" w14:textId="076A7C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298EFD" w14:textId="7C2C5CA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F0E41" w:rsidRPr="002F0E41" w14:paraId="6F414B8A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2"/>
        </w:trPr>
        <w:tc>
          <w:tcPr>
            <w:tcW w:w="161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DAF37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378009" w14:textId="75C69B6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7B5C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68631" w14:textId="2721EE18" w:rsidR="008F2537" w:rsidRPr="002F0E41" w:rsidRDefault="002F6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  <w:r w:rsidR="007B48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96BDE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E272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FC15D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DEBE9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C310F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1530829" w14:textId="2B0F62D5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084F5A93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34AEDA4B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FE02964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2FC68E7D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7E1C4473" w14:textId="77777777" w:rsidR="009947FE" w:rsidRPr="002F0E41" w:rsidRDefault="009947FE" w:rsidP="008F2537">
      <w:pPr>
        <w:rPr>
          <w:rFonts w:ascii="Arial" w:hAnsi="Arial" w:cs="Arial"/>
          <w:sz w:val="22"/>
          <w:szCs w:val="22"/>
        </w:rPr>
      </w:pPr>
    </w:p>
    <w:p w14:paraId="644AA4D1" w14:textId="77777777" w:rsidR="00E52156" w:rsidRPr="002F0E41" w:rsidRDefault="00E52156" w:rsidP="008F2537">
      <w:pPr>
        <w:rPr>
          <w:rFonts w:ascii="Arial" w:hAnsi="Arial" w:cs="Arial"/>
          <w:sz w:val="22"/>
          <w:szCs w:val="22"/>
        </w:rPr>
      </w:pPr>
    </w:p>
    <w:p w14:paraId="396CBC1A" w14:textId="709020E3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1B78F58F" w14:textId="48207986" w:rsidR="008F2537" w:rsidRPr="002F0E41" w:rsidRDefault="008F2537" w:rsidP="008F2537">
      <w:pPr>
        <w:rPr>
          <w:rFonts w:ascii="Arial" w:hAnsi="Arial" w:cs="Arial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F0E41" w:rsidRPr="002F0E41" w14:paraId="31E659E6" w14:textId="77777777" w:rsidTr="00EB686A">
        <w:trPr>
          <w:trHeight w:val="1138"/>
        </w:trPr>
        <w:tc>
          <w:tcPr>
            <w:tcW w:w="94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26B3" w14:textId="0422AD5D" w:rsidR="008F2537" w:rsidRPr="002F0E41" w:rsidRDefault="006B76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 jest realizowany w formie ustnej (odpowiedzi na pytania, udział w dyskusji, szersze wypowiedzi będące efektem samodzielnego opracowania problemu) oraz pisemnej (krótkie prace komponowane podczas zajęć).</w:t>
            </w:r>
          </w:p>
        </w:tc>
      </w:tr>
    </w:tbl>
    <w:p w14:paraId="6D13A139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51CEB4A" w14:textId="67528108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32D029F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17B38C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2F0E41">
        <w:rPr>
          <w:rFonts w:ascii="Arial" w:hAnsi="Arial" w:cs="Arial"/>
          <w:sz w:val="22"/>
          <w:szCs w:val="22"/>
        </w:rPr>
        <w:t>uczenia się</w:t>
      </w:r>
    </w:p>
    <w:p w14:paraId="4F3EA574" w14:textId="77777777" w:rsidR="008F2537" w:rsidRPr="002F0E41" w:rsidRDefault="008F2537" w:rsidP="008F2537">
      <w:pPr>
        <w:pStyle w:val="Zawartotabeli"/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16"/>
        <w:gridCol w:w="661"/>
        <w:gridCol w:w="661"/>
        <w:gridCol w:w="661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9"/>
      </w:tblGrid>
      <w:tr w:rsidR="002F0E41" w:rsidRPr="002F0E41" w14:paraId="6BF8852B" w14:textId="77777777" w:rsidTr="0030006E">
        <w:trPr>
          <w:cantSplit/>
          <w:trHeight w:val="1616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5E2796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421742C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7264D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92A5E7" w14:textId="48E01C1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w szkole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F3720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6B1C1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2251A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AA2B08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5B34D7" w14:textId="72CE39D1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Udział 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>w dyskusji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06D102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C8CF65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D365C8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F4A55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78B65B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F0E41" w:rsidRPr="002F0E41" w14:paraId="26E2B8FB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19A0BC" w14:textId="77777777" w:rsidR="008F2537" w:rsidRPr="002F0E41" w:rsidRDefault="008F253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81C3F" w14:textId="502A66DC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06F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0BBC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0F78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4799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6877C2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7C71D47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CBB086E" w14:textId="61FA1E93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E3F436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A497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071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F7A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58C0A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E97D33C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DF3C83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216ACC" w14:textId="05B8E815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0ADB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714A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F70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A0EB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C6491D9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93C1138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06D4D96" w14:textId="5373E19E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C464ED4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B04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0A4B9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22A0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44B4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99FD47A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96A76E" w14:textId="5F596C2B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202E6" w14:textId="21AC1F29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56068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51BC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472D48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A0FF6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172902B" w14:textId="0497983F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11B097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8B06B12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085FB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BCE1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DF21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AD3CD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04C25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10105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4C23DB" w14:textId="4C99991F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4313" w14:textId="63341DD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22AC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036A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DE2D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405B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CBCB69E" w14:textId="1360D0BD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EB6A383" w14:textId="5DD42A38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FABC9CF" w14:textId="2F649BD5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C69CF49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41E92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9670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1B7A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77A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A1C4752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8F575F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7C8A8" w14:textId="6169B8E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79934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4A24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A245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5936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73513D7" w14:textId="41BB0D06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46D9C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1D63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17A9A5E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80D3F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0F0C4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16B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7B7A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73A2197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8F898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5B6F6" w14:textId="2FE7D3DB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8C9B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057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1CB3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DDE9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CE1FA8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4544663" w14:textId="2423CC8E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01D12CB" w14:textId="6FC41625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7666AC84" w14:textId="087A6489" w:rsidR="008F2537" w:rsidRPr="002F0E41" w:rsidRDefault="00B80713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F53BB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FFC1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3C1C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ED47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8C1116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4E7BAF" w14:textId="733950CA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BC124" w14:textId="6BB75325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D50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16B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F7843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85F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9A657BA" w14:textId="509273EA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D80620B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13E3A48" w14:textId="456562E9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B4EA06A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6CEE8E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894B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3E86E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B06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CAE600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779558" w14:textId="1FF96F02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A958BD" w14:textId="72FDA36E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E299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4E8B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5D61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32FFA2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F85A412" w14:textId="4586E8D2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4F4258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55151F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BC3207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C2437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3D15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3335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5CC6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5F497ED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3E26E4" w14:textId="7C6CF287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66C9C1" w14:textId="0773AFDF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6AB2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1FB2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3CA8C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24FC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7F37773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23A389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E98D896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8B9B807" w14:textId="639EA60A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5AD9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1A43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6BA5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6562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58F1FAB6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76C75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788CBC" w14:textId="7C2EA9B1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BE60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4A3A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773A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D48D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63FC17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6ED9A8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44E95B2" w14:textId="6FBF67E2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5D1A747" w14:textId="1D014509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B31E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7107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90588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06FE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6976668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BF361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4B337" w14:textId="2530E789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C432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951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E66C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AB7E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CE717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E3939C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A2960C" w14:textId="54C22E8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A63240D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ACA7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5CC2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D5283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3B2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1A1063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4080EB" w14:textId="14933E08" w:rsidR="008F2537" w:rsidRPr="002F0E41" w:rsidRDefault="00956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E88BD" w14:textId="602F2C8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F0C4E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EB0B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DBA9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3CEEF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A8D3C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6D11C70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F3CAF6F" w14:textId="387FDD1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622F8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FB7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5B81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419C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4DD5D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F7465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8E1093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2BDB4D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08F9C1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F0E41" w:rsidRPr="002F0E41" w14:paraId="19638991" w14:textId="77777777" w:rsidTr="009574DC">
        <w:trPr>
          <w:trHeight w:val="673"/>
        </w:trPr>
        <w:tc>
          <w:tcPr>
            <w:tcW w:w="1830" w:type="dxa"/>
            <w:shd w:val="clear" w:color="auto" w:fill="DBE5F1"/>
            <w:vAlign w:val="center"/>
          </w:tcPr>
          <w:p w14:paraId="083390A2" w14:textId="77777777" w:rsidR="009574DC" w:rsidRPr="002F0E41" w:rsidRDefault="009574DC" w:rsidP="00F035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D2757E3" w14:textId="3165EDBA" w:rsidR="009574DC" w:rsidRPr="002F0E41" w:rsidRDefault="009574DC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Uczestnictwo w zajęciach dydaktycznych, merytoryczne przygotowanie                         i aktywny w nich udział, poprawne wykonanie zadań praktycznych.</w:t>
            </w:r>
          </w:p>
        </w:tc>
      </w:tr>
    </w:tbl>
    <w:p w14:paraId="5F623E3F" w14:textId="3325840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146C81A" w14:textId="537752D4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p w14:paraId="23B17080" w14:textId="77777777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7699"/>
      </w:tblGrid>
      <w:tr w:rsidR="002F0E41" w:rsidRPr="002F0E41" w14:paraId="6163A023" w14:textId="77777777" w:rsidTr="00A55882">
        <w:trPr>
          <w:trHeight w:val="1089"/>
        </w:trPr>
        <w:tc>
          <w:tcPr>
            <w:tcW w:w="18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FAEE9F" w14:textId="77777777" w:rsidR="008F2537" w:rsidRPr="002F0E41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60CB4B" w14:textId="2D59088D" w:rsidR="008F2537" w:rsidRPr="002F0E41" w:rsidRDefault="00F36B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Ćwiczenia prowadzone </w:t>
            </w:r>
            <w:r w:rsidR="00511189">
              <w:rPr>
                <w:rFonts w:ascii="Arial" w:hAnsi="Arial" w:cs="Arial"/>
                <w:sz w:val="22"/>
                <w:szCs w:val="22"/>
              </w:rPr>
              <w:t>stacjonarnie lub przez aplikację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MS </w:t>
            </w:r>
            <w:proofErr w:type="spellStart"/>
            <w:r w:rsidRPr="002F0E41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2F0E41">
              <w:rPr>
                <w:rFonts w:ascii="Arial" w:hAnsi="Arial" w:cs="Arial"/>
                <w:sz w:val="22"/>
                <w:szCs w:val="22"/>
              </w:rPr>
              <w:t>.</w:t>
            </w:r>
            <w:r w:rsidR="005111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0E41">
              <w:rPr>
                <w:rFonts w:ascii="Arial" w:hAnsi="Arial" w:cs="Arial"/>
                <w:sz w:val="22"/>
                <w:szCs w:val="22"/>
              </w:rPr>
              <w:t>Zaliczenie kursu zwykłe.</w:t>
            </w:r>
          </w:p>
        </w:tc>
      </w:tr>
    </w:tbl>
    <w:p w14:paraId="460338C7" w14:textId="50CA6B1F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5A99FC6" w14:textId="77777777" w:rsidR="0051257B" w:rsidRPr="002F0E41" w:rsidRDefault="0051257B" w:rsidP="008F2537">
      <w:pPr>
        <w:rPr>
          <w:rFonts w:ascii="Arial" w:hAnsi="Arial" w:cs="Arial"/>
          <w:sz w:val="22"/>
          <w:szCs w:val="22"/>
        </w:rPr>
      </w:pPr>
    </w:p>
    <w:p w14:paraId="71E20809" w14:textId="7D00E04B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Treści merytoryczne (wykaz tematów)</w:t>
      </w:r>
    </w:p>
    <w:p w14:paraId="075B36FC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F0E41" w:rsidRPr="002F0E41" w14:paraId="6399410E" w14:textId="77777777" w:rsidTr="00CD1A18">
        <w:trPr>
          <w:trHeight w:val="129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5922CF" w14:textId="7BCE2D98" w:rsidR="008F2537" w:rsidRPr="002F0E41" w:rsidRDefault="0096484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Tekst naukowy – prace przygotowawcze; określenie zakresu, celu i metody badań; relacjonowanie stanu badań; poprawne formułowanie tezy, definiowanie, argumentowanie; cechy dobrze skomponowanego tekstu naukowego i najczęstsze błędy w zakresie kompozycji (przykłady); cytowanie i skracanie tekstów źródłowych; tworzenie strony tytułowej, spisu treśc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i;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 xml:space="preserve">redagowanie </w:t>
            </w:r>
            <w:r w:rsidR="00641A6F" w:rsidRPr="002F0E41">
              <w:rPr>
                <w:rFonts w:ascii="Arial" w:hAnsi="Arial" w:cs="Arial"/>
                <w:sz w:val="22"/>
                <w:szCs w:val="22"/>
              </w:rPr>
              <w:t xml:space="preserve">przypisów oraz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bibliografii w systemie tradycyjnym i stylu harwardzkim (też APA, MLA).</w:t>
            </w:r>
          </w:p>
        </w:tc>
      </w:tr>
    </w:tbl>
    <w:p w14:paraId="09619878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022FA08" w14:textId="77777777" w:rsidR="008F2537" w:rsidRPr="002F0E41" w:rsidRDefault="008F2537" w:rsidP="008F2537">
      <w:pPr>
        <w:rPr>
          <w:rFonts w:ascii="Arial" w:hAnsi="Arial" w:cs="Arial"/>
        </w:rPr>
      </w:pPr>
    </w:p>
    <w:p w14:paraId="29A320A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17B82E1" w14:textId="2F769754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Wykaz literatury podstawowej</w:t>
      </w:r>
    </w:p>
    <w:p w14:paraId="739841E9" w14:textId="77777777" w:rsidR="00761FC0" w:rsidRPr="002F0E41" w:rsidRDefault="00761FC0" w:rsidP="008F2537">
      <w:pPr>
        <w:rPr>
          <w:rFonts w:ascii="Arial" w:hAnsi="Arial" w:cs="Arial"/>
          <w:sz w:val="16"/>
          <w:szCs w:val="16"/>
        </w:rPr>
      </w:pPr>
    </w:p>
    <w:p w14:paraId="7A58B0E6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954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1"/>
      </w:tblGrid>
      <w:tr w:rsidR="002F0E41" w:rsidRPr="002F0E41" w14:paraId="6159728A" w14:textId="77777777" w:rsidTr="00BC0168">
        <w:trPr>
          <w:trHeight w:val="5621"/>
        </w:trPr>
        <w:tc>
          <w:tcPr>
            <w:tcW w:w="9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3255C" w14:textId="18A29B66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M. Antczak, A. Nowacka, </w:t>
            </w:r>
            <w:r w:rsidRPr="002F0E41">
              <w:rPr>
                <w:rFonts w:ascii="Arial" w:hAnsi="Arial" w:cs="Arial"/>
                <w:i/>
              </w:rPr>
              <w:t xml:space="preserve">Przypisy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powołania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bibliografia załącznikowa. Jak tworzyć</w:t>
            </w:r>
            <w:r w:rsidR="0062405C" w:rsidRPr="002F0E41">
              <w:rPr>
                <w:rFonts w:ascii="Arial" w:hAnsi="Arial" w:cs="Arial"/>
                <w:i/>
              </w:rPr>
              <w:t xml:space="preserve">             </w:t>
            </w:r>
            <w:r w:rsidRPr="002F0E41">
              <w:rPr>
                <w:rFonts w:ascii="Arial" w:hAnsi="Arial" w:cs="Arial"/>
                <w:i/>
              </w:rPr>
              <w:t xml:space="preserve"> i stosować. Podręcznik</w:t>
            </w:r>
            <w:r w:rsidRPr="002F0E41">
              <w:rPr>
                <w:rFonts w:ascii="Arial" w:hAnsi="Arial" w:cs="Arial"/>
              </w:rPr>
              <w:t>, wyd. 2 popr., Warszawa 2009.</w:t>
            </w:r>
          </w:p>
          <w:p w14:paraId="70ACF863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Archiwa, biblioteki, muzea wobec nowych wyzwań w dobie digitalizacji</w:t>
            </w:r>
            <w:r w:rsidRPr="002F0E41">
              <w:rPr>
                <w:rFonts w:ascii="Arial" w:hAnsi="Arial" w:cs="Arial"/>
              </w:rPr>
              <w:t>, red. T. Filip, Kraków 2011</w:t>
            </w:r>
          </w:p>
          <w:p w14:paraId="36C1D01F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Biblioteki cyfrowe</w:t>
            </w:r>
            <w:r w:rsidRPr="002F0E41">
              <w:rPr>
                <w:rFonts w:ascii="Arial" w:hAnsi="Arial" w:cs="Arial"/>
              </w:rPr>
              <w:t>, red. M. Janiak i in., Warszawa 2012.</w:t>
            </w:r>
          </w:p>
          <w:p w14:paraId="445A0D4D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Dudziak, A. </w:t>
            </w:r>
            <w:proofErr w:type="spellStart"/>
            <w:r w:rsidRPr="002F0E41">
              <w:rPr>
                <w:rFonts w:ascii="Arial" w:hAnsi="Arial" w:cs="Arial"/>
              </w:rPr>
              <w:t>Żejmo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  <w:iCs/>
              </w:rPr>
              <w:t>Redagowanie prac dyplomowych. Wskazówki metodyczne dla studentów</w:t>
            </w:r>
            <w:r w:rsidRPr="002F0E41">
              <w:rPr>
                <w:rFonts w:ascii="Arial" w:hAnsi="Arial" w:cs="Arial"/>
              </w:rPr>
              <w:t>, Warszawa 2008.</w:t>
            </w:r>
          </w:p>
          <w:p w14:paraId="4DBD2D3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 xml:space="preserve"> Filozofia przypisów</w:t>
            </w:r>
            <w:r w:rsidRPr="002F0E41">
              <w:rPr>
                <w:rFonts w:ascii="Arial" w:hAnsi="Arial" w:cs="Arial"/>
              </w:rPr>
              <w:t>, „Sztuka Edycji. Studia Tekstologiczne i Edytorskie” 2017, vol. 12, nr 2 [też online].</w:t>
            </w:r>
          </w:p>
          <w:p w14:paraId="6D7CACE9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Maćkiewicz, </w:t>
            </w:r>
            <w:r w:rsidRPr="002F0E41">
              <w:rPr>
                <w:rFonts w:ascii="Arial" w:hAnsi="Arial" w:cs="Arial"/>
                <w:i/>
                <w:iCs/>
              </w:rPr>
              <w:t>Jak pisać teksty naukowe?</w:t>
            </w:r>
            <w:r w:rsidRPr="002F0E41">
              <w:rPr>
                <w:rFonts w:ascii="Arial" w:hAnsi="Arial" w:cs="Arial"/>
              </w:rPr>
              <w:t xml:space="preserve">, wyd. 2 </w:t>
            </w:r>
            <w:proofErr w:type="spellStart"/>
            <w:r w:rsidRPr="002F0E41">
              <w:rPr>
                <w:rFonts w:ascii="Arial" w:hAnsi="Arial" w:cs="Arial"/>
              </w:rPr>
              <w:t>posz</w:t>
            </w:r>
            <w:proofErr w:type="spellEnd"/>
            <w:r w:rsidRPr="002F0E41">
              <w:rPr>
                <w:rFonts w:ascii="Arial" w:hAnsi="Arial" w:cs="Arial"/>
              </w:rPr>
              <w:t xml:space="preserve">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Gdańsk 1999.</w:t>
            </w:r>
          </w:p>
          <w:p w14:paraId="6302523D" w14:textId="4374A79B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Oliver, </w:t>
            </w:r>
            <w:r w:rsidRPr="002F0E41">
              <w:rPr>
                <w:rFonts w:ascii="Arial" w:hAnsi="Arial" w:cs="Arial"/>
                <w:i/>
                <w:iCs/>
              </w:rPr>
              <w:t>Jak pisać prace uniwersyteckie. Poradnik dla studentów</w:t>
            </w:r>
            <w:r w:rsidRPr="002F0E41">
              <w:rPr>
                <w:rFonts w:ascii="Arial" w:hAnsi="Arial" w:cs="Arial"/>
              </w:rPr>
              <w:t>, przekł. i posł. J.</w:t>
            </w:r>
            <w:r w:rsidR="00B96CC0">
              <w:rPr>
                <w:rFonts w:ascii="Arial" w:hAnsi="Arial" w:cs="Arial"/>
              </w:rPr>
              <w:t> </w:t>
            </w:r>
            <w:r w:rsidRPr="002F0E41">
              <w:rPr>
                <w:rFonts w:ascii="Arial" w:hAnsi="Arial" w:cs="Arial"/>
              </w:rPr>
              <w:t>Piątkowska, [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.?], Kraków 2000.</w:t>
            </w:r>
          </w:p>
          <w:p w14:paraId="6B19E811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</w:t>
            </w:r>
            <w:proofErr w:type="spellStart"/>
            <w:r w:rsidRPr="002F0E41">
              <w:rPr>
                <w:rFonts w:ascii="Arial" w:hAnsi="Arial" w:cs="Arial"/>
              </w:rPr>
              <w:t>Müldner-Nieckowski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Wielki słownik skrótów i skrótowców</w:t>
            </w:r>
            <w:r w:rsidRPr="002F0E41">
              <w:rPr>
                <w:rFonts w:ascii="Arial" w:hAnsi="Arial" w:cs="Arial"/>
              </w:rPr>
              <w:t>, Wrocław 2007.</w:t>
            </w:r>
          </w:p>
          <w:p w14:paraId="5BE8C252" w14:textId="0E8698ED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K. </w:t>
            </w:r>
            <w:proofErr w:type="spellStart"/>
            <w:r w:rsidRPr="002F0E41">
              <w:rPr>
                <w:rFonts w:ascii="Arial" w:hAnsi="Arial" w:cs="Arial"/>
              </w:rPr>
              <w:t>Narojczyk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Dokument elektroniczny i jego opis bibliograficzny w publikacjach humanistycznych</w:t>
            </w:r>
            <w:r w:rsidRPr="002F0E41">
              <w:rPr>
                <w:rFonts w:ascii="Arial" w:hAnsi="Arial" w:cs="Arial"/>
              </w:rPr>
              <w:t>, Olsztyn 2005.</w:t>
            </w:r>
          </w:p>
          <w:p w14:paraId="5CA58706" w14:textId="332CDA6A" w:rsidR="00466C4C" w:rsidRPr="002F0E41" w:rsidRDefault="00466C4C" w:rsidP="00466C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Prawo autorskie i prawa pokrewne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wprow</w:t>
            </w:r>
            <w:proofErr w:type="spellEnd"/>
            <w:r w:rsidRPr="002F0E41">
              <w:rPr>
                <w:rFonts w:ascii="Arial" w:hAnsi="Arial" w:cs="Arial"/>
              </w:rPr>
              <w:t>. J. Barta, R. Markiewicz, wyd. 8, Warszawa 2019.</w:t>
            </w:r>
          </w:p>
          <w:p w14:paraId="0B739E3B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frazeologiczny PWN z przysłowiami</w:t>
            </w:r>
            <w:r w:rsidRPr="002F0E41">
              <w:rPr>
                <w:rFonts w:ascii="Arial" w:hAnsi="Arial" w:cs="Arial"/>
              </w:rPr>
              <w:t xml:space="preserve">, opr. A. Kłosińska i in.,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2016.</w:t>
            </w:r>
          </w:p>
          <w:p w14:paraId="6D89FA20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ortograficzny PWN z zasadami pisowni i interpunkcji</w:t>
            </w:r>
            <w:r w:rsidRPr="002F0E41">
              <w:rPr>
                <w:rFonts w:ascii="Arial" w:hAnsi="Arial" w:cs="Arial"/>
              </w:rPr>
              <w:t xml:space="preserve">, red. E. Polański, wyd. 4,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 popr., Warszawa 2017.</w:t>
            </w:r>
          </w:p>
          <w:p w14:paraId="46C78E6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poprawnej polszczyzny PWN</w:t>
            </w:r>
            <w:r w:rsidRPr="002F0E41">
              <w:rPr>
                <w:rFonts w:ascii="Arial" w:hAnsi="Arial" w:cs="Arial"/>
              </w:rPr>
              <w:t>, red. A. Markowski, Poznań 2017.</w:t>
            </w:r>
          </w:p>
          <w:p w14:paraId="37876C7B" w14:textId="150DA033" w:rsidR="008F253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wyrazów obcych PWN</w:t>
            </w:r>
            <w:r w:rsidRPr="002F0E41">
              <w:rPr>
                <w:rFonts w:ascii="Arial" w:hAnsi="Arial" w:cs="Arial"/>
                <w:iCs/>
              </w:rPr>
              <w:t xml:space="preserve">, red. M. Bańko, </w:t>
            </w:r>
            <w:proofErr w:type="spellStart"/>
            <w:r w:rsidRPr="002F0E41">
              <w:rPr>
                <w:rFonts w:ascii="Arial" w:hAnsi="Arial" w:cs="Arial"/>
                <w:iCs/>
              </w:rPr>
              <w:t>dodr</w:t>
            </w:r>
            <w:proofErr w:type="spellEnd"/>
            <w:r w:rsidRPr="002F0E41">
              <w:rPr>
                <w:rFonts w:ascii="Arial" w:hAnsi="Arial" w:cs="Arial"/>
                <w:iCs/>
              </w:rPr>
              <w:t>., Warszawa 2015.</w:t>
            </w:r>
          </w:p>
        </w:tc>
      </w:tr>
    </w:tbl>
    <w:p w14:paraId="27D4033B" w14:textId="0B8CB8C4" w:rsidR="00872C2E" w:rsidRPr="002F0E41" w:rsidRDefault="00872C2E" w:rsidP="008F2537">
      <w:pPr>
        <w:rPr>
          <w:rFonts w:ascii="Arial" w:hAnsi="Arial" w:cs="Arial"/>
          <w:sz w:val="16"/>
          <w:szCs w:val="16"/>
        </w:rPr>
      </w:pPr>
    </w:p>
    <w:p w14:paraId="26B31F80" w14:textId="51B15721" w:rsidR="00466C4C" w:rsidRPr="002F0E41" w:rsidRDefault="00466C4C" w:rsidP="008F2537">
      <w:pPr>
        <w:rPr>
          <w:rFonts w:ascii="Arial" w:hAnsi="Arial" w:cs="Arial"/>
          <w:sz w:val="22"/>
          <w:szCs w:val="22"/>
        </w:rPr>
      </w:pPr>
    </w:p>
    <w:p w14:paraId="77EB4253" w14:textId="3B0BB9AC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  <w:r w:rsidRPr="002F0E41">
        <w:rPr>
          <w:rFonts w:ascii="Arial" w:hAnsi="Arial" w:cs="Arial"/>
          <w:sz w:val="22"/>
          <w:szCs w:val="22"/>
        </w:rPr>
        <w:t>Wykaz literatury uzupełniającej</w:t>
      </w:r>
    </w:p>
    <w:p w14:paraId="3C26E22B" w14:textId="77777777" w:rsidR="00BC0168" w:rsidRPr="002F0E41" w:rsidRDefault="00BC0168" w:rsidP="00BC0168">
      <w:pPr>
        <w:rPr>
          <w:rFonts w:ascii="Arial" w:hAnsi="Arial" w:cs="Arial"/>
          <w:sz w:val="22"/>
          <w:szCs w:val="22"/>
        </w:rPr>
      </w:pPr>
    </w:p>
    <w:p w14:paraId="175C518E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1826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  <w:gridCol w:w="8703"/>
      </w:tblGrid>
      <w:tr w:rsidR="002F0E41" w:rsidRPr="002F0E41" w14:paraId="73C35383" w14:textId="77777777" w:rsidTr="00BC0168">
        <w:trPr>
          <w:trHeight w:val="252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CD3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T. Buksiński,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Zasady i metody interpretacji tekstów źródłowych</w:t>
            </w:r>
            <w:r w:rsidRPr="002F0E41">
              <w:rPr>
                <w:rFonts w:ascii="Arial" w:hAnsi="Arial" w:cs="Arial"/>
                <w:sz w:val="22"/>
                <w:szCs w:val="22"/>
              </w:rPr>
              <w:t>, Poznań 1991.</w:t>
            </w:r>
          </w:p>
          <w:p w14:paraId="2352E92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W. Marciszewski,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Metody analizy tekstu naukowego</w:t>
            </w:r>
            <w:r w:rsidRPr="002F0E41">
              <w:rPr>
                <w:rFonts w:ascii="Arial" w:hAnsi="Arial" w:cs="Arial"/>
                <w:sz w:val="22"/>
                <w:szCs w:val="22"/>
              </w:rPr>
              <w:t>, wyd. 2, Warszawa 1981.</w:t>
            </w:r>
          </w:p>
          <w:p w14:paraId="3EC7A17C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H. Markiewicz, </w:t>
            </w:r>
            <w:r w:rsidRPr="002F0E41">
              <w:rPr>
                <w:rFonts w:ascii="Arial" w:hAnsi="Arial" w:cs="Arial"/>
                <w:i/>
                <w:iCs/>
              </w:rPr>
              <w:t>O cytatach i przypisach</w:t>
            </w:r>
            <w:r w:rsidRPr="002F0E41">
              <w:rPr>
                <w:rFonts w:ascii="Arial" w:hAnsi="Arial" w:cs="Arial"/>
              </w:rPr>
              <w:t>, Kraków 2004.</w:t>
            </w:r>
          </w:p>
          <w:p w14:paraId="0B8AF8D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S. Skorupka, </w:t>
            </w:r>
            <w:r w:rsidRPr="002F0E41">
              <w:rPr>
                <w:rFonts w:ascii="Arial" w:hAnsi="Arial" w:cs="Arial"/>
                <w:i/>
              </w:rPr>
              <w:t>Słownik frazeologiczny języka polskiego</w:t>
            </w:r>
            <w:r w:rsidRPr="002F0E41">
              <w:rPr>
                <w:rFonts w:ascii="Arial" w:hAnsi="Arial" w:cs="Arial"/>
              </w:rPr>
              <w:t>, wyd. 10, t. 1–2, Warszawa 2002.</w:t>
            </w:r>
          </w:p>
          <w:p w14:paraId="6D797EC3" w14:textId="49C46B5B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Słownik terminów naukoznawczych. Teoretyczne podstawy naukoznawstwa</w:t>
            </w:r>
            <w:r w:rsidRPr="002F0E41">
              <w:rPr>
                <w:rFonts w:ascii="Arial" w:hAnsi="Arial" w:cs="Arial"/>
              </w:rPr>
              <w:t>,</w:t>
            </w:r>
            <w:r w:rsidRPr="002F0E41">
              <w:rPr>
                <w:rFonts w:ascii="Arial" w:hAnsi="Arial" w:cs="Arial"/>
                <w:i/>
                <w:iCs/>
              </w:rPr>
              <w:t xml:space="preserve"> </w:t>
            </w:r>
            <w:r w:rsidRPr="002F0E41">
              <w:rPr>
                <w:rFonts w:ascii="Arial" w:hAnsi="Arial" w:cs="Arial"/>
              </w:rPr>
              <w:t>red. J. Herbut, P. Kawalec, Lublin 2009 [też online].</w:t>
            </w:r>
          </w:p>
          <w:p w14:paraId="5099FC8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Tomaszczyk, </w:t>
            </w:r>
            <w:r w:rsidRPr="002F0E41">
              <w:rPr>
                <w:rFonts w:ascii="Arial" w:hAnsi="Arial" w:cs="Arial"/>
                <w:i/>
                <w:iCs/>
              </w:rPr>
              <w:t>Angielsko-polski słownik informacji naukowej i bibliotekoznawstwa</w:t>
            </w:r>
            <w:r w:rsidRPr="002F0E41">
              <w:rPr>
                <w:rFonts w:ascii="Arial" w:hAnsi="Arial" w:cs="Arial"/>
              </w:rPr>
              <w:t>, Katowice 2009 [też online].</w:t>
            </w:r>
          </w:p>
          <w:p w14:paraId="23468AB4" w14:textId="532514C0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Wolański, </w:t>
            </w:r>
            <w:r w:rsidRPr="002F0E41">
              <w:rPr>
                <w:rFonts w:ascii="Arial" w:hAnsi="Arial" w:cs="Arial"/>
                <w:i/>
              </w:rPr>
              <w:t>Edycja tekstów. Praktyczny poradnik – Książka – Prasa – WWW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[2013].</w:t>
            </w:r>
          </w:p>
        </w:tc>
        <w:tc>
          <w:tcPr>
            <w:tcW w:w="8703" w:type="dxa"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4BB18189" w14:textId="5D01A5E8" w:rsidR="00964847" w:rsidRPr="002F0E41" w:rsidRDefault="00964847" w:rsidP="00CD1A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7B443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5A28F31C" w14:textId="77777777" w:rsidR="00E52156" w:rsidRPr="002F0E41" w:rsidRDefault="00E52156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9FC51E6" w14:textId="08485671" w:rsidR="008F2537" w:rsidRPr="002F0E41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FDEB686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728"/>
        <w:gridCol w:w="1134"/>
      </w:tblGrid>
      <w:tr w:rsidR="002F0E41" w:rsidRPr="002F0E41" w14:paraId="5136764D" w14:textId="77777777" w:rsidTr="00CD1A18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0D27F2" w14:textId="1413EB06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22CB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3AD628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32DD3954" w14:textId="77777777" w:rsidTr="00CD1A1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654389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DCB743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6F4CAB" w14:textId="2DA2B687" w:rsidR="008F2537" w:rsidRPr="002F0E41" w:rsidRDefault="00E36EB3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2F0E41" w:rsidRPr="002F0E41" w14:paraId="20485CA6" w14:textId="77777777" w:rsidTr="00CD1A1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D1312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01854A" w14:textId="051C55AF" w:rsidR="008F2537" w:rsidRPr="002F0E41" w:rsidRDefault="008F253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Pozostałe godziny kontaktu studenta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632327" w14:textId="5C44BD26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6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F0E41" w:rsidRPr="002F0E41" w14:paraId="63891EAE" w14:textId="77777777" w:rsidTr="00CD1A18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17043E" w14:textId="0237EE78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pracy studenta bez kontaktu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0A75A1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4FA567" w14:textId="432DBA69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F0E41" w:rsidRPr="002F0E41" w14:paraId="2BD7D4CB" w14:textId="77777777" w:rsidTr="00CD1A1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6AF73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BCCE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11A445" w14:textId="7C80E278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6D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F0E41" w:rsidRPr="002F0E41" w14:paraId="09E7C256" w14:textId="77777777" w:rsidTr="00CD1A1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0B2E8A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051FD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A3BF1F" w14:textId="1EAB9561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6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F0E41" w:rsidRPr="002F0E41" w14:paraId="4877A778" w14:textId="77777777" w:rsidTr="00CD1A1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707F4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8E3A5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622022" w14:textId="77777777" w:rsidR="008F2537" w:rsidRPr="002F0E41" w:rsidRDefault="008F2537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1DC55825" w14:textId="77777777" w:rsidTr="00CD1A18">
        <w:trPr>
          <w:trHeight w:val="365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08EB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0FB4B" w14:textId="6D9C70E8" w:rsidR="008F2537" w:rsidRPr="002F0E41" w:rsidRDefault="007B4893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36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2F0E41" w:rsidRPr="002F0E41" w14:paraId="70C24AE5" w14:textId="77777777" w:rsidTr="00CD1A18">
        <w:trPr>
          <w:trHeight w:val="392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D34C7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2A81CC" w14:textId="39BBD70C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64847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8C02096" w14:textId="77777777" w:rsidR="008F2537" w:rsidRPr="00857DEB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DAEFBD3" w14:textId="77777777" w:rsidR="005E4B55" w:rsidRPr="00857DEB" w:rsidRDefault="005E4B55">
      <w:pPr>
        <w:rPr>
          <w:rFonts w:ascii="Arial" w:hAnsi="Arial" w:cs="Arial"/>
          <w:sz w:val="22"/>
          <w:szCs w:val="22"/>
        </w:rPr>
      </w:pPr>
    </w:p>
    <w:sectPr w:rsidR="005E4B55" w:rsidRPr="00857DEB" w:rsidSect="00252E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991" w:bottom="709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EF49F" w14:textId="77777777" w:rsidR="00D708AA" w:rsidRDefault="00D708AA" w:rsidP="007E56BC">
      <w:r>
        <w:separator/>
      </w:r>
    </w:p>
  </w:endnote>
  <w:endnote w:type="continuationSeparator" w:id="0">
    <w:p w14:paraId="0B4A8245" w14:textId="77777777" w:rsidR="00D708AA" w:rsidRDefault="00D708AA" w:rsidP="007E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5073E" w14:textId="77777777" w:rsidR="001832B0" w:rsidRDefault="00183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0442494"/>
      <w:docPartObj>
        <w:docPartGallery w:val="Page Numbers (Bottom of Page)"/>
        <w:docPartUnique/>
      </w:docPartObj>
    </w:sdtPr>
    <w:sdtContent>
      <w:p w14:paraId="0C88F126" w14:textId="2D4DAA0F" w:rsidR="0047066F" w:rsidRDefault="0062405C">
        <w:pPr>
          <w:pStyle w:val="Stopka"/>
          <w:jc w:val="right"/>
        </w:pPr>
        <w:r w:rsidRPr="001832B0">
          <w:rPr>
            <w:rFonts w:ascii="Arial" w:hAnsi="Arial" w:cs="Arial"/>
            <w:sz w:val="22"/>
            <w:szCs w:val="22"/>
          </w:rPr>
          <w:t xml:space="preserve">  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begin"/>
        </w:r>
        <w:r w:rsidR="0047066F" w:rsidRPr="001832B0">
          <w:rPr>
            <w:rFonts w:ascii="Arial" w:hAnsi="Arial" w:cs="Arial"/>
            <w:sz w:val="22"/>
            <w:szCs w:val="22"/>
          </w:rPr>
          <w:instrText>PAGE   \* MERGEFORMAT</w:instrText>
        </w:r>
        <w:r w:rsidR="0047066F" w:rsidRPr="001832B0">
          <w:rPr>
            <w:rFonts w:ascii="Arial" w:hAnsi="Arial" w:cs="Arial"/>
            <w:sz w:val="22"/>
            <w:szCs w:val="22"/>
          </w:rPr>
          <w:fldChar w:fldCharType="separate"/>
        </w:r>
        <w:r w:rsidR="007B4893">
          <w:rPr>
            <w:rFonts w:ascii="Arial" w:hAnsi="Arial" w:cs="Arial"/>
            <w:noProof/>
            <w:sz w:val="22"/>
            <w:szCs w:val="22"/>
          </w:rPr>
          <w:t>5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76B185F" w14:textId="77777777" w:rsidR="007E56BC" w:rsidRDefault="007E56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563E3" w14:textId="77777777" w:rsidR="001832B0" w:rsidRDefault="00183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DD852" w14:textId="77777777" w:rsidR="00D708AA" w:rsidRDefault="00D708AA" w:rsidP="007E56BC">
      <w:r>
        <w:separator/>
      </w:r>
    </w:p>
  </w:footnote>
  <w:footnote w:type="continuationSeparator" w:id="0">
    <w:p w14:paraId="7C7DE6FA" w14:textId="77777777" w:rsidR="00D708AA" w:rsidRDefault="00D708AA" w:rsidP="007E5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69FAA" w14:textId="77777777" w:rsidR="001832B0" w:rsidRDefault="00183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0315C" w14:textId="77777777" w:rsidR="001832B0" w:rsidRDefault="001832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F480A" w14:textId="77777777" w:rsidR="001832B0" w:rsidRDefault="00183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7314A"/>
    <w:multiLevelType w:val="hybridMultilevel"/>
    <w:tmpl w:val="358A3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744874"/>
    <w:multiLevelType w:val="hybridMultilevel"/>
    <w:tmpl w:val="A87E63C8"/>
    <w:lvl w:ilvl="0" w:tplc="43FEB6C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6269B"/>
    <w:multiLevelType w:val="multilevel"/>
    <w:tmpl w:val="D340D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950982">
    <w:abstractNumId w:val="1"/>
  </w:num>
  <w:num w:numId="2" w16cid:durableId="1936816639">
    <w:abstractNumId w:val="2"/>
  </w:num>
  <w:num w:numId="3" w16cid:durableId="174240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37"/>
    <w:rsid w:val="00026C73"/>
    <w:rsid w:val="000519A0"/>
    <w:rsid w:val="00071F6F"/>
    <w:rsid w:val="00080196"/>
    <w:rsid w:val="00086948"/>
    <w:rsid w:val="000903B7"/>
    <w:rsid w:val="00096F6A"/>
    <w:rsid w:val="000B6D0D"/>
    <w:rsid w:val="000B7661"/>
    <w:rsid w:val="000B7C8F"/>
    <w:rsid w:val="000E2CE6"/>
    <w:rsid w:val="000E461C"/>
    <w:rsid w:val="00107A44"/>
    <w:rsid w:val="00116407"/>
    <w:rsid w:val="0012211A"/>
    <w:rsid w:val="00137E59"/>
    <w:rsid w:val="00142658"/>
    <w:rsid w:val="001470B0"/>
    <w:rsid w:val="00171A16"/>
    <w:rsid w:val="001832B0"/>
    <w:rsid w:val="001868BD"/>
    <w:rsid w:val="00186D44"/>
    <w:rsid w:val="001938A1"/>
    <w:rsid w:val="001A79EF"/>
    <w:rsid w:val="001D4B00"/>
    <w:rsid w:val="001D5032"/>
    <w:rsid w:val="0020507C"/>
    <w:rsid w:val="00252E18"/>
    <w:rsid w:val="00272DDE"/>
    <w:rsid w:val="002D027B"/>
    <w:rsid w:val="002E013F"/>
    <w:rsid w:val="002F0E41"/>
    <w:rsid w:val="002F5A53"/>
    <w:rsid w:val="002F6F90"/>
    <w:rsid w:val="0030006E"/>
    <w:rsid w:val="0033257F"/>
    <w:rsid w:val="003713CF"/>
    <w:rsid w:val="00373302"/>
    <w:rsid w:val="00375FC9"/>
    <w:rsid w:val="00382748"/>
    <w:rsid w:val="00386BEB"/>
    <w:rsid w:val="003875FD"/>
    <w:rsid w:val="003C5DB8"/>
    <w:rsid w:val="003E274B"/>
    <w:rsid w:val="004019BF"/>
    <w:rsid w:val="00410EEF"/>
    <w:rsid w:val="004132EE"/>
    <w:rsid w:val="00416BA5"/>
    <w:rsid w:val="00423739"/>
    <w:rsid w:val="00424E24"/>
    <w:rsid w:val="00425317"/>
    <w:rsid w:val="0045175C"/>
    <w:rsid w:val="00452BCA"/>
    <w:rsid w:val="0046214E"/>
    <w:rsid w:val="00466C4C"/>
    <w:rsid w:val="0047066F"/>
    <w:rsid w:val="004D2783"/>
    <w:rsid w:val="00511189"/>
    <w:rsid w:val="0051257B"/>
    <w:rsid w:val="005141E7"/>
    <w:rsid w:val="00515A12"/>
    <w:rsid w:val="00551D4F"/>
    <w:rsid w:val="00555E93"/>
    <w:rsid w:val="0057429C"/>
    <w:rsid w:val="005C0E68"/>
    <w:rsid w:val="005E4B55"/>
    <w:rsid w:val="00611857"/>
    <w:rsid w:val="00622517"/>
    <w:rsid w:val="0062405C"/>
    <w:rsid w:val="00634BB6"/>
    <w:rsid w:val="00641A6F"/>
    <w:rsid w:val="0066092E"/>
    <w:rsid w:val="00684271"/>
    <w:rsid w:val="006B113E"/>
    <w:rsid w:val="006B76BF"/>
    <w:rsid w:val="006C3F38"/>
    <w:rsid w:val="00700097"/>
    <w:rsid w:val="0070775A"/>
    <w:rsid w:val="00724620"/>
    <w:rsid w:val="00757790"/>
    <w:rsid w:val="00761FC0"/>
    <w:rsid w:val="00780F06"/>
    <w:rsid w:val="007916B6"/>
    <w:rsid w:val="00794336"/>
    <w:rsid w:val="0079775D"/>
    <w:rsid w:val="007B4893"/>
    <w:rsid w:val="007C3659"/>
    <w:rsid w:val="007D7018"/>
    <w:rsid w:val="007E56BC"/>
    <w:rsid w:val="00825A70"/>
    <w:rsid w:val="00833237"/>
    <w:rsid w:val="00857DEB"/>
    <w:rsid w:val="00861D71"/>
    <w:rsid w:val="00872C2E"/>
    <w:rsid w:val="008829AC"/>
    <w:rsid w:val="008A516D"/>
    <w:rsid w:val="008C5016"/>
    <w:rsid w:val="008D27DA"/>
    <w:rsid w:val="008F0E24"/>
    <w:rsid w:val="008F2537"/>
    <w:rsid w:val="00902F76"/>
    <w:rsid w:val="00906C59"/>
    <w:rsid w:val="00956141"/>
    <w:rsid w:val="00956A9A"/>
    <w:rsid w:val="009574DC"/>
    <w:rsid w:val="00964847"/>
    <w:rsid w:val="00985287"/>
    <w:rsid w:val="00985AB3"/>
    <w:rsid w:val="00991590"/>
    <w:rsid w:val="009947FE"/>
    <w:rsid w:val="009A56AC"/>
    <w:rsid w:val="009B465B"/>
    <w:rsid w:val="009F140D"/>
    <w:rsid w:val="009F3C2E"/>
    <w:rsid w:val="00A001C6"/>
    <w:rsid w:val="00A222AC"/>
    <w:rsid w:val="00A35E95"/>
    <w:rsid w:val="00A55882"/>
    <w:rsid w:val="00A6106D"/>
    <w:rsid w:val="00A8106B"/>
    <w:rsid w:val="00AC7960"/>
    <w:rsid w:val="00AC7EC8"/>
    <w:rsid w:val="00AF21B9"/>
    <w:rsid w:val="00AF4618"/>
    <w:rsid w:val="00B037B0"/>
    <w:rsid w:val="00B24423"/>
    <w:rsid w:val="00B80713"/>
    <w:rsid w:val="00B96CC0"/>
    <w:rsid w:val="00BA1DE4"/>
    <w:rsid w:val="00BC0168"/>
    <w:rsid w:val="00BD19E2"/>
    <w:rsid w:val="00BD637D"/>
    <w:rsid w:val="00BF54BC"/>
    <w:rsid w:val="00BF5DE7"/>
    <w:rsid w:val="00C04492"/>
    <w:rsid w:val="00C34511"/>
    <w:rsid w:val="00C45042"/>
    <w:rsid w:val="00C5404F"/>
    <w:rsid w:val="00C54167"/>
    <w:rsid w:val="00C721A7"/>
    <w:rsid w:val="00C86035"/>
    <w:rsid w:val="00C9416C"/>
    <w:rsid w:val="00CA6D2A"/>
    <w:rsid w:val="00CB0BBA"/>
    <w:rsid w:val="00CC2167"/>
    <w:rsid w:val="00CC7778"/>
    <w:rsid w:val="00CD1A18"/>
    <w:rsid w:val="00CE30D0"/>
    <w:rsid w:val="00CF2FEA"/>
    <w:rsid w:val="00CF719A"/>
    <w:rsid w:val="00D03ED4"/>
    <w:rsid w:val="00D2765D"/>
    <w:rsid w:val="00D3708B"/>
    <w:rsid w:val="00D708AA"/>
    <w:rsid w:val="00D71445"/>
    <w:rsid w:val="00D85159"/>
    <w:rsid w:val="00D906DB"/>
    <w:rsid w:val="00DF63EC"/>
    <w:rsid w:val="00E100CA"/>
    <w:rsid w:val="00E16948"/>
    <w:rsid w:val="00E34797"/>
    <w:rsid w:val="00E36EB3"/>
    <w:rsid w:val="00E52156"/>
    <w:rsid w:val="00E870D8"/>
    <w:rsid w:val="00E87B08"/>
    <w:rsid w:val="00E902A5"/>
    <w:rsid w:val="00EA1769"/>
    <w:rsid w:val="00EB686A"/>
    <w:rsid w:val="00EB7E57"/>
    <w:rsid w:val="00EC5996"/>
    <w:rsid w:val="00ED1075"/>
    <w:rsid w:val="00ED52AB"/>
    <w:rsid w:val="00F11B5C"/>
    <w:rsid w:val="00F3626E"/>
    <w:rsid w:val="00F36B27"/>
    <w:rsid w:val="00F51BC4"/>
    <w:rsid w:val="00F67CDE"/>
    <w:rsid w:val="00FE48CE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181AD"/>
  <w15:docId w15:val="{43357973-3147-4624-B98E-AF07F2E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484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D4E5FB-9C73-4516-AFA2-AD927F7FDDE0}"/>
</file>

<file path=customXml/itemProps2.xml><?xml version="1.0" encoding="utf-8"?>
<ds:datastoreItem xmlns:ds="http://schemas.openxmlformats.org/officeDocument/2006/customXml" ds:itemID="{06EF00AB-0462-491E-B16F-CD8559EDCA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15A7B0-3926-4844-97F1-693D530D8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BC3D43-525C-4CD4-A782-45CFD2AE8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Redaktor</cp:lastModifiedBy>
  <cp:revision>2</cp:revision>
  <dcterms:created xsi:type="dcterms:W3CDTF">2024-10-26T10:17:00Z</dcterms:created>
  <dcterms:modified xsi:type="dcterms:W3CDTF">2024-10-26T10:17:00Z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