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5AF39" w14:textId="77777777" w:rsidR="00745CB4" w:rsidRPr="00A927BE" w:rsidRDefault="00745CB4" w:rsidP="00745CB4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75002DD" w14:textId="77777777" w:rsidR="00745CB4" w:rsidRPr="00A927BE" w:rsidRDefault="00745CB4" w:rsidP="00745CB4">
      <w:pPr>
        <w:pStyle w:val="Nagwek1"/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b/>
          <w:bCs/>
          <w:sz w:val="22"/>
          <w:szCs w:val="22"/>
        </w:rPr>
        <w:t>KARTA KURSU</w:t>
      </w:r>
    </w:p>
    <w:p w14:paraId="238A9401" w14:textId="77777777" w:rsidR="00745CB4" w:rsidRPr="00A927BE" w:rsidRDefault="00745CB4" w:rsidP="00745CB4">
      <w:pPr>
        <w:autoSpaceDE/>
        <w:jc w:val="center"/>
        <w:rPr>
          <w:rFonts w:ascii="Arial" w:hAnsi="Arial" w:cs="Arial"/>
          <w:bCs/>
          <w:sz w:val="22"/>
          <w:szCs w:val="22"/>
        </w:rPr>
      </w:pPr>
      <w:bookmarkStart w:id="0" w:name="_Hlk35874402"/>
      <w:r w:rsidRPr="00A927BE">
        <w:rPr>
          <w:rFonts w:ascii="Arial" w:hAnsi="Arial" w:cs="Arial"/>
          <w:bCs/>
          <w:sz w:val="22"/>
          <w:szCs w:val="22"/>
        </w:rPr>
        <w:t xml:space="preserve">kierunek: </w:t>
      </w:r>
      <w:r w:rsidRPr="00A927BE">
        <w:rPr>
          <w:rFonts w:ascii="Arial" w:hAnsi="Arial" w:cs="Arial"/>
          <w:sz w:val="22"/>
          <w:szCs w:val="22"/>
        </w:rPr>
        <w:t>Media Content &amp; Creative Writing</w:t>
      </w:r>
      <w:r w:rsidRPr="00A927BE">
        <w:rPr>
          <w:rFonts w:ascii="Arial" w:hAnsi="Arial" w:cs="Arial"/>
          <w:bCs/>
          <w:sz w:val="22"/>
          <w:szCs w:val="22"/>
        </w:rPr>
        <w:br/>
        <w:t>studia niestacjonarne II stopnia</w:t>
      </w:r>
      <w:bookmarkEnd w:id="0"/>
    </w:p>
    <w:p w14:paraId="165CBB4A" w14:textId="77777777" w:rsidR="00745CB4" w:rsidRPr="00A927BE" w:rsidRDefault="00745CB4" w:rsidP="00745CB4">
      <w:pPr>
        <w:autoSpaceDE/>
        <w:jc w:val="center"/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bCs/>
          <w:sz w:val="22"/>
          <w:szCs w:val="22"/>
        </w:rPr>
        <w:t>rok akadem. 2024/2025</w:t>
      </w:r>
    </w:p>
    <w:p w14:paraId="7E89BFF3" w14:textId="77777777" w:rsidR="00745CB4" w:rsidRPr="00A927BE" w:rsidRDefault="00745CB4" w:rsidP="00745CB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45CB4" w:rsidRPr="00A927BE" w14:paraId="20C30BFC" w14:textId="77777777" w:rsidTr="00CF358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595C4B8" w14:textId="77777777" w:rsidR="00745CB4" w:rsidRPr="00A927BE" w:rsidRDefault="00745CB4" w:rsidP="00CF358E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DA868A3" w14:textId="77777777" w:rsidR="00745CB4" w:rsidRPr="00A927BE" w:rsidRDefault="00745CB4" w:rsidP="00CF358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Wybrane dzieła literatury powszechnej 1</w:t>
            </w:r>
          </w:p>
        </w:tc>
      </w:tr>
      <w:tr w:rsidR="00745CB4" w:rsidRPr="00A927BE" w14:paraId="67109E8F" w14:textId="77777777" w:rsidTr="00CF358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5AF830F" w14:textId="77777777" w:rsidR="00745CB4" w:rsidRPr="00A927BE" w:rsidRDefault="00745CB4" w:rsidP="00CF358E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943BF59" w14:textId="77777777" w:rsidR="00745CB4" w:rsidRPr="00A927BE" w:rsidRDefault="00745CB4" w:rsidP="00CF358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Selected works of world literature 1</w:t>
            </w:r>
          </w:p>
        </w:tc>
      </w:tr>
    </w:tbl>
    <w:p w14:paraId="039FBD01" w14:textId="77777777" w:rsidR="00745CB4" w:rsidRPr="00A927BE" w:rsidRDefault="00745CB4" w:rsidP="00745CB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45CB4" w:rsidRPr="00A927BE" w14:paraId="24683E85" w14:textId="77777777" w:rsidTr="00CF358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22275CE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1F0E1A48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dr hab. Magdalena Sadlik,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309B4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45CB4" w:rsidRPr="00A927BE" w14:paraId="0800F38F" w14:textId="77777777" w:rsidTr="00CF358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E333F2B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F0B4012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DA5B827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Katedra Literatury Nowoczesnej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i Krytyki Literackiej </w:t>
            </w:r>
          </w:p>
          <w:p w14:paraId="299659D4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61952403" w14:textId="77777777" w:rsidTr="00CF358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8C6AC0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0E80B42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104D610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3260A22B" w14:textId="77777777" w:rsidTr="00CF358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1937F33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283A7E4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FCC7992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3A2B14" w14:textId="77777777" w:rsidR="00745CB4" w:rsidRPr="00A927BE" w:rsidRDefault="00745CB4" w:rsidP="00745CB4">
      <w:pPr>
        <w:jc w:val="center"/>
        <w:rPr>
          <w:rFonts w:ascii="Arial" w:hAnsi="Arial" w:cs="Arial"/>
          <w:sz w:val="22"/>
          <w:szCs w:val="22"/>
        </w:rPr>
      </w:pPr>
    </w:p>
    <w:p w14:paraId="129387D8" w14:textId="77777777" w:rsidR="00745CB4" w:rsidRPr="00A927BE" w:rsidRDefault="00745CB4" w:rsidP="00745CB4">
      <w:pPr>
        <w:jc w:val="center"/>
        <w:rPr>
          <w:rFonts w:ascii="Arial" w:hAnsi="Arial" w:cs="Arial"/>
          <w:sz w:val="22"/>
          <w:szCs w:val="22"/>
        </w:rPr>
      </w:pPr>
    </w:p>
    <w:p w14:paraId="40CF1A53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6431A61C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5FBE76B5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Opis kursu (cele kształcenia)</w:t>
      </w:r>
    </w:p>
    <w:p w14:paraId="28DCE53B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45CB4" w:rsidRPr="00A927BE" w14:paraId="2EDC5352" w14:textId="77777777" w:rsidTr="00CF358E">
        <w:trPr>
          <w:trHeight w:val="1365"/>
        </w:trPr>
        <w:tc>
          <w:tcPr>
            <w:tcW w:w="9640" w:type="dxa"/>
          </w:tcPr>
          <w:p w14:paraId="3D52DC5B" w14:textId="77777777" w:rsidR="00745CB4" w:rsidRPr="00A927BE" w:rsidRDefault="00745CB4" w:rsidP="00A927B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Celem kursu jest zapoznanie studenta z wybranymi zjawiskami literatury światowej XIX w.,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>a także wyposażenie go w wiedzę pozwalającą na swobodne poruszanie się wśród arcydzieł literatury powszechnej, dostrzeganie wzajemnych powiązań między tekstami literackim różnych epok oraz dobieranie właściwych kontekstów interpretacyjnych (historycznoliterackich, kulturowych, biograficznych, filozoficznych, społecznych).</w:t>
            </w:r>
          </w:p>
        </w:tc>
      </w:tr>
    </w:tbl>
    <w:p w14:paraId="55753679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0CB796F4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7A26BDB1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Warunki wstępne</w:t>
      </w:r>
    </w:p>
    <w:p w14:paraId="3B483233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5CB4" w:rsidRPr="00A927BE" w14:paraId="01C2EB6F" w14:textId="77777777" w:rsidTr="00CF358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BBAB4F4" w14:textId="77777777" w:rsidR="00745CB4" w:rsidRPr="00A927BE" w:rsidRDefault="00745CB4" w:rsidP="00CF358E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4BCDA18" w14:textId="77777777" w:rsidR="00745CB4" w:rsidRPr="00A927BE" w:rsidRDefault="00745CB4" w:rsidP="00CF358E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C07A24E" w14:textId="77777777" w:rsidR="00745CB4" w:rsidRPr="00A927BE" w:rsidRDefault="00745CB4" w:rsidP="00CF358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---</w:t>
            </w:r>
          </w:p>
          <w:p w14:paraId="4BEA9780" w14:textId="77777777" w:rsidR="00745CB4" w:rsidRPr="00A927BE" w:rsidRDefault="00745CB4" w:rsidP="00CF358E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797E9133" w14:textId="77777777" w:rsidTr="00CF358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DCEC450" w14:textId="77777777" w:rsidR="00745CB4" w:rsidRPr="00A927BE" w:rsidRDefault="00745CB4" w:rsidP="00CF358E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04DF360" w14:textId="77777777" w:rsidR="00745CB4" w:rsidRPr="00A927BE" w:rsidRDefault="00745CB4" w:rsidP="00CF358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---</w:t>
            </w:r>
          </w:p>
        </w:tc>
      </w:tr>
      <w:tr w:rsidR="00745CB4" w:rsidRPr="00A927BE" w14:paraId="7053746E" w14:textId="77777777" w:rsidTr="00CF358E">
        <w:tc>
          <w:tcPr>
            <w:tcW w:w="1941" w:type="dxa"/>
            <w:shd w:val="clear" w:color="auto" w:fill="DBE5F1"/>
            <w:vAlign w:val="center"/>
          </w:tcPr>
          <w:p w14:paraId="07953DF4" w14:textId="77777777" w:rsidR="00745CB4" w:rsidRPr="00A927BE" w:rsidRDefault="00745CB4" w:rsidP="00CF358E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37666D4" w14:textId="77777777" w:rsidR="00745CB4" w:rsidRPr="00A927BE" w:rsidRDefault="00745CB4" w:rsidP="00CF358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</w:tbl>
    <w:p w14:paraId="4CA6A09D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2F6C7C3B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6FE6AB10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7F3D7786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Efekty uczenia się</w:t>
      </w:r>
    </w:p>
    <w:p w14:paraId="741F537A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71"/>
        <w:gridCol w:w="2284"/>
      </w:tblGrid>
      <w:tr w:rsidR="00745CB4" w:rsidRPr="00A927BE" w14:paraId="54066FE1" w14:textId="77777777" w:rsidTr="00CF358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0D25CA3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138DA04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10AE96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45CB4" w:rsidRPr="00A927BE" w14:paraId="3866F86F" w14:textId="77777777" w:rsidTr="00CF358E">
        <w:trPr>
          <w:cantSplit/>
          <w:trHeight w:val="1838"/>
        </w:trPr>
        <w:tc>
          <w:tcPr>
            <w:tcW w:w="1979" w:type="dxa"/>
            <w:vMerge/>
          </w:tcPr>
          <w:p w14:paraId="15FEFE3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26AE73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W01, zna ważniejsze zjawiska literatury i kultury powszechnej XIX w., jej tematy i motywy;</w:t>
            </w:r>
          </w:p>
          <w:p w14:paraId="0A34BFB0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AA77EA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W02, definiuje prądy estetyczne, potrafi określić przynależność poszczególnych tekstów literackich do określonego gatunku, nurtu i stylu;</w:t>
            </w:r>
          </w:p>
          <w:p w14:paraId="3AC70F98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E0DE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W03, zna twórczość wybitnych twórców literatury powszechnej; potrafi powiązać ich dzieła z prądami artystycznymi i określonymi koncepcjami filozoficznymi.</w:t>
            </w:r>
          </w:p>
        </w:tc>
        <w:tc>
          <w:tcPr>
            <w:tcW w:w="2365" w:type="dxa"/>
          </w:tcPr>
          <w:p w14:paraId="0D589FB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K_W1</w:t>
            </w:r>
          </w:p>
          <w:p w14:paraId="1BF4749F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ABE46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D233F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K_W1</w:t>
            </w:r>
          </w:p>
          <w:p w14:paraId="412118FF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CF4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C5563A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89AAB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K_W1, K_W6</w:t>
            </w:r>
          </w:p>
        </w:tc>
      </w:tr>
    </w:tbl>
    <w:p w14:paraId="61559EE0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2CBCEE70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5CB4" w:rsidRPr="00A927BE" w14:paraId="22105783" w14:textId="77777777" w:rsidTr="00CF358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140A37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6D8BD6B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3E778C1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45CB4" w:rsidRPr="00A927BE" w14:paraId="01391281" w14:textId="77777777" w:rsidTr="00A927BE">
        <w:trPr>
          <w:cantSplit/>
          <w:trHeight w:val="2257"/>
        </w:trPr>
        <w:tc>
          <w:tcPr>
            <w:tcW w:w="1985" w:type="dxa"/>
            <w:vMerge/>
          </w:tcPr>
          <w:p w14:paraId="67F9F66F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3F5D551" w14:textId="62ADF164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U01, potrafi zanalizować i zinterpretować teksty literackie ze światowego kanonu na tle epok, nurtów oraz strategii artystycznych;</w:t>
            </w:r>
          </w:p>
          <w:p w14:paraId="690565AE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ABB9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U02, potrafi przygotować pracę pisemną lub ustną (esej, referat, prezentacja) na temat wybranego zagadnienia dotyczącego dzieł i twórców literatury powszechnej</w:t>
            </w:r>
          </w:p>
        </w:tc>
        <w:tc>
          <w:tcPr>
            <w:tcW w:w="2410" w:type="dxa"/>
          </w:tcPr>
          <w:p w14:paraId="0F9AB772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3D7C3701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56E9BE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87C45F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854B2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67A1CEF1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8CEC69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56517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7FE31F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878442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3AE97D98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4884"/>
        <w:gridCol w:w="2319"/>
      </w:tblGrid>
      <w:tr w:rsidR="00745CB4" w:rsidRPr="00A927BE" w14:paraId="62E28456" w14:textId="77777777" w:rsidTr="00CF358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A83F63C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38A375C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7A9CEA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45CB4" w:rsidRPr="00A927BE" w14:paraId="04A202EA" w14:textId="77777777" w:rsidTr="00CF358E">
        <w:trPr>
          <w:cantSplit/>
          <w:trHeight w:val="1395"/>
        </w:trPr>
        <w:tc>
          <w:tcPr>
            <w:tcW w:w="1985" w:type="dxa"/>
            <w:vMerge/>
          </w:tcPr>
          <w:p w14:paraId="26FBD47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612074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K01, docenia znaczenie wiedzy o literaturze oraz możliwości jej wykorzystania w tworzeniu własnych tekstów (literackich i użytkowych); dostrzega potrzebę ochrony dziedzictwa kulturowego regionu, kraju i świata.</w:t>
            </w:r>
          </w:p>
          <w:p w14:paraId="1CAD53C2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072F8B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K_K5</w:t>
            </w:r>
          </w:p>
          <w:p w14:paraId="15BC6A0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3BAD48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73AC34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566B13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4C56AE37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3466468D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45CB4" w:rsidRPr="00A927BE" w14:paraId="629B915C" w14:textId="77777777" w:rsidTr="00CF358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D6F81" w14:textId="77777777" w:rsidR="00745CB4" w:rsidRPr="00A927BE" w:rsidRDefault="00745CB4" w:rsidP="00CF358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45CB4" w:rsidRPr="00A927BE" w14:paraId="5267D817" w14:textId="77777777" w:rsidTr="00CF358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5246D0A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177BA59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934DE7E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4872C6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45CB4" w:rsidRPr="00A927BE" w14:paraId="2800D751" w14:textId="77777777" w:rsidTr="00CF358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D9D31A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3848A19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2D272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D4058CC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89B6DD8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DD1A1E1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E3C073B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FEE621C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736B9CA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6982709E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C274F5D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B1C8731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07B2590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F5CD914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601441DF" w14:textId="77777777" w:rsidTr="00CF358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3510C6D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7568ED0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1738A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A54E5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878E10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61D07B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87E243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000D8B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38386621" w14:textId="77777777" w:rsidTr="00CF358E">
        <w:trPr>
          <w:trHeight w:val="462"/>
        </w:trPr>
        <w:tc>
          <w:tcPr>
            <w:tcW w:w="1611" w:type="dxa"/>
            <w:vAlign w:val="center"/>
          </w:tcPr>
          <w:p w14:paraId="042FE095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BC75C11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3CAE5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BA168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6DC1A66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EDB290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E833B9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153253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B2E0DE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</w:p>
    <w:p w14:paraId="77699F87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Opis metod prowadzenia zajęć</w:t>
      </w:r>
    </w:p>
    <w:p w14:paraId="2A19FA0D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45CB4" w:rsidRPr="00A927BE" w14:paraId="618E6555" w14:textId="77777777" w:rsidTr="00CF358E">
        <w:trPr>
          <w:trHeight w:val="1468"/>
        </w:trPr>
        <w:tc>
          <w:tcPr>
            <w:tcW w:w="9622" w:type="dxa"/>
          </w:tcPr>
          <w:p w14:paraId="419A8FE0" w14:textId="77777777" w:rsidR="00745CB4" w:rsidRPr="00A927BE" w:rsidRDefault="00745CB4" w:rsidP="00A927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lastRenderedPageBreak/>
              <w:t>Wykłady konwersatoryjne z prezentacjami oraz równolegle prowadzone ćwiczenia poświęcone analizie i interpretacji utworów literackich z listy lektur zaproponowanej przez prowadzącego.</w:t>
            </w:r>
          </w:p>
        </w:tc>
      </w:tr>
    </w:tbl>
    <w:p w14:paraId="2ED2495E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</w:p>
    <w:p w14:paraId="54556CAB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</w:p>
    <w:p w14:paraId="6C36CDEF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Formy sprawdzania efektów uczenia się</w:t>
      </w:r>
    </w:p>
    <w:p w14:paraId="0D8746A8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79"/>
        <w:gridCol w:w="614"/>
        <w:gridCol w:w="615"/>
        <w:gridCol w:w="615"/>
        <w:gridCol w:w="614"/>
        <w:gridCol w:w="614"/>
        <w:gridCol w:w="614"/>
        <w:gridCol w:w="614"/>
        <w:gridCol w:w="614"/>
        <w:gridCol w:w="541"/>
        <w:gridCol w:w="688"/>
        <w:gridCol w:w="614"/>
        <w:gridCol w:w="614"/>
        <w:gridCol w:w="812"/>
      </w:tblGrid>
      <w:tr w:rsidR="00745CB4" w:rsidRPr="00A927BE" w14:paraId="2D310BB3" w14:textId="77777777" w:rsidTr="00CF358E">
        <w:trPr>
          <w:cantSplit/>
          <w:trHeight w:val="1616"/>
        </w:trPr>
        <w:tc>
          <w:tcPr>
            <w:tcW w:w="90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AE6630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DBE5F1"/>
            <w:textDirection w:val="btLr"/>
            <w:vAlign w:val="center"/>
          </w:tcPr>
          <w:p w14:paraId="5292FA08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A927B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31" w:type="dxa"/>
            <w:shd w:val="clear" w:color="auto" w:fill="DBE5F1"/>
            <w:textDirection w:val="btLr"/>
            <w:vAlign w:val="center"/>
          </w:tcPr>
          <w:p w14:paraId="6B8EE064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31" w:type="dxa"/>
            <w:shd w:val="clear" w:color="auto" w:fill="DBE5F1"/>
            <w:textDirection w:val="btLr"/>
            <w:vAlign w:val="center"/>
          </w:tcPr>
          <w:p w14:paraId="63435436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29028D6F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61F8B1CA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1CC983C0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79D02FC4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42C57C4C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8" w:type="dxa"/>
            <w:shd w:val="clear" w:color="auto" w:fill="DBE5F1"/>
            <w:textDirection w:val="btLr"/>
            <w:vAlign w:val="center"/>
          </w:tcPr>
          <w:p w14:paraId="2D3E4075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13" w:type="dxa"/>
            <w:shd w:val="clear" w:color="auto" w:fill="DBE5F1"/>
            <w:textDirection w:val="btLr"/>
            <w:vAlign w:val="center"/>
          </w:tcPr>
          <w:p w14:paraId="483BA1F8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Praca pisemna 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32C17C4A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30" w:type="dxa"/>
            <w:shd w:val="clear" w:color="auto" w:fill="DBE5F1"/>
            <w:textDirection w:val="btLr"/>
            <w:vAlign w:val="center"/>
          </w:tcPr>
          <w:p w14:paraId="43C9EA84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852" w:type="dxa"/>
            <w:shd w:val="clear" w:color="auto" w:fill="DBE5F1"/>
            <w:textDirection w:val="btLr"/>
            <w:vAlign w:val="center"/>
          </w:tcPr>
          <w:p w14:paraId="3436964E" w14:textId="77777777" w:rsidR="00745CB4" w:rsidRPr="00A927BE" w:rsidRDefault="00745CB4" w:rsidP="00CF358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Kolokwium</w:t>
            </w:r>
          </w:p>
        </w:tc>
      </w:tr>
      <w:tr w:rsidR="00745CB4" w:rsidRPr="00A927BE" w14:paraId="705749E9" w14:textId="77777777" w:rsidTr="00CF358E">
        <w:trPr>
          <w:cantSplit/>
          <w:trHeight w:val="244"/>
        </w:trPr>
        <w:tc>
          <w:tcPr>
            <w:tcW w:w="906" w:type="dxa"/>
            <w:shd w:val="clear" w:color="auto" w:fill="DBE5F1"/>
            <w:vAlign w:val="center"/>
          </w:tcPr>
          <w:p w14:paraId="4D9A91F1" w14:textId="77777777" w:rsidR="00745CB4" w:rsidRPr="00A927BE" w:rsidRDefault="00745CB4" w:rsidP="00CF358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31" w:type="dxa"/>
            <w:shd w:val="clear" w:color="auto" w:fill="FFFFFF"/>
          </w:tcPr>
          <w:p w14:paraId="3DDDA211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7A9F4601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4B4DA0C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7C1DDB6A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0776BA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0694F6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03187160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5BC21783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8" w:type="dxa"/>
            <w:shd w:val="clear" w:color="auto" w:fill="FFFFFF"/>
          </w:tcPr>
          <w:p w14:paraId="400CD9CE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FFFFFF"/>
          </w:tcPr>
          <w:p w14:paraId="480C7CD1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21D349F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30" w:type="dxa"/>
            <w:shd w:val="clear" w:color="auto" w:fill="FFFFFF"/>
          </w:tcPr>
          <w:p w14:paraId="5578714E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FFFFFF"/>
          </w:tcPr>
          <w:p w14:paraId="089FAA5C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7E9C4D88" w14:textId="77777777" w:rsidTr="00CF358E">
        <w:trPr>
          <w:cantSplit/>
          <w:trHeight w:val="259"/>
        </w:trPr>
        <w:tc>
          <w:tcPr>
            <w:tcW w:w="906" w:type="dxa"/>
            <w:shd w:val="clear" w:color="auto" w:fill="DBE5F1"/>
            <w:vAlign w:val="center"/>
          </w:tcPr>
          <w:p w14:paraId="5FBB5C37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31" w:type="dxa"/>
            <w:shd w:val="clear" w:color="auto" w:fill="FFFFFF"/>
          </w:tcPr>
          <w:p w14:paraId="31CD8B7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356C13C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0E3F479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CAAD36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307C3AC8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8E7DEE1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625E1782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4EB8B1CA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8" w:type="dxa"/>
            <w:shd w:val="clear" w:color="auto" w:fill="FFFFFF"/>
          </w:tcPr>
          <w:p w14:paraId="1E896AE0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FFFFFF"/>
          </w:tcPr>
          <w:p w14:paraId="18D5DAB6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5F342898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30" w:type="dxa"/>
            <w:shd w:val="clear" w:color="auto" w:fill="FFFFFF"/>
          </w:tcPr>
          <w:p w14:paraId="6F063D10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FFFFFF"/>
          </w:tcPr>
          <w:p w14:paraId="5D617397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367" w:rsidRPr="00A927BE" w14:paraId="2CA65160" w14:textId="77777777" w:rsidTr="00CF358E">
        <w:trPr>
          <w:cantSplit/>
          <w:trHeight w:val="259"/>
        </w:trPr>
        <w:tc>
          <w:tcPr>
            <w:tcW w:w="906" w:type="dxa"/>
            <w:shd w:val="clear" w:color="auto" w:fill="DBE5F1"/>
            <w:vAlign w:val="center"/>
          </w:tcPr>
          <w:p w14:paraId="13C2050A" w14:textId="55C01FC6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31" w:type="dxa"/>
            <w:shd w:val="clear" w:color="auto" w:fill="FFFFFF"/>
          </w:tcPr>
          <w:p w14:paraId="15480AEE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07D80C14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065416EA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62FFB299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06737C24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176E1B6A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761E7D08" w14:textId="77777777" w:rsidR="005E1367" w:rsidRPr="00A927BE" w:rsidRDefault="005E1367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0AAF9FB5" w14:textId="3F3C279E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8" w:type="dxa"/>
            <w:shd w:val="clear" w:color="auto" w:fill="FFFFFF"/>
          </w:tcPr>
          <w:p w14:paraId="0E8EA9B7" w14:textId="77777777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FFFFFF"/>
          </w:tcPr>
          <w:p w14:paraId="1211857C" w14:textId="77777777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453A9BC5" w14:textId="2228A613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30" w:type="dxa"/>
            <w:shd w:val="clear" w:color="auto" w:fill="FFFFFF"/>
          </w:tcPr>
          <w:p w14:paraId="7476B778" w14:textId="77777777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FFFFFF"/>
          </w:tcPr>
          <w:p w14:paraId="09696DCF" w14:textId="77777777" w:rsidR="005E1367" w:rsidRPr="00A927BE" w:rsidRDefault="005E1367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7B4AEB83" w14:textId="77777777" w:rsidTr="00CF358E">
        <w:trPr>
          <w:cantSplit/>
          <w:trHeight w:val="244"/>
        </w:trPr>
        <w:tc>
          <w:tcPr>
            <w:tcW w:w="906" w:type="dxa"/>
            <w:shd w:val="clear" w:color="auto" w:fill="DBE5F1"/>
            <w:vAlign w:val="center"/>
          </w:tcPr>
          <w:p w14:paraId="4D5746E7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31" w:type="dxa"/>
            <w:shd w:val="clear" w:color="auto" w:fill="FFFFFF"/>
          </w:tcPr>
          <w:p w14:paraId="2847E65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695D141D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32D97B52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5C5CCA0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6EBEAB08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3B438D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53F61993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3400B73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8" w:type="dxa"/>
            <w:shd w:val="clear" w:color="auto" w:fill="FFFFFF"/>
          </w:tcPr>
          <w:p w14:paraId="6B03F598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FFFFFF"/>
          </w:tcPr>
          <w:p w14:paraId="11F1B89D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01442433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30" w:type="dxa"/>
            <w:shd w:val="clear" w:color="auto" w:fill="FFFFFF"/>
          </w:tcPr>
          <w:p w14:paraId="2E2D5EBE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FFFFFF"/>
          </w:tcPr>
          <w:p w14:paraId="1D986AEE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25CA9A43" w14:textId="77777777" w:rsidTr="00CF358E">
        <w:trPr>
          <w:cantSplit/>
          <w:trHeight w:val="259"/>
        </w:trPr>
        <w:tc>
          <w:tcPr>
            <w:tcW w:w="906" w:type="dxa"/>
            <w:shd w:val="clear" w:color="auto" w:fill="DBE5F1"/>
            <w:vAlign w:val="center"/>
          </w:tcPr>
          <w:p w14:paraId="0439E7E2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31" w:type="dxa"/>
            <w:shd w:val="clear" w:color="auto" w:fill="FFFFFF"/>
          </w:tcPr>
          <w:p w14:paraId="3C817888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4DF9D26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040A4AFC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19EB5F8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75BD2199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73BEDD12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7C33EA5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6EB297C5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8" w:type="dxa"/>
            <w:shd w:val="clear" w:color="auto" w:fill="FFFFFF"/>
          </w:tcPr>
          <w:p w14:paraId="5475645D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FFFFFF"/>
          </w:tcPr>
          <w:p w14:paraId="3698311B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07A0B32D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30" w:type="dxa"/>
            <w:shd w:val="clear" w:color="auto" w:fill="FFFFFF"/>
          </w:tcPr>
          <w:p w14:paraId="3B067B12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FFFFFF"/>
          </w:tcPr>
          <w:p w14:paraId="02AC4473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CB4" w:rsidRPr="00A927BE" w14:paraId="7DCCFDBD" w14:textId="77777777" w:rsidTr="00CF358E">
        <w:trPr>
          <w:cantSplit/>
          <w:trHeight w:val="244"/>
        </w:trPr>
        <w:tc>
          <w:tcPr>
            <w:tcW w:w="906" w:type="dxa"/>
            <w:shd w:val="clear" w:color="auto" w:fill="DBE5F1"/>
            <w:vAlign w:val="center"/>
          </w:tcPr>
          <w:p w14:paraId="688CD5CE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31" w:type="dxa"/>
            <w:shd w:val="clear" w:color="auto" w:fill="FFFFFF"/>
          </w:tcPr>
          <w:p w14:paraId="7DF32C0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74ED13D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FFFFFF"/>
          </w:tcPr>
          <w:p w14:paraId="461EC5FE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259E859B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4D78471A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1A4C885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0517278F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64554408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8" w:type="dxa"/>
            <w:shd w:val="clear" w:color="auto" w:fill="FFFFFF"/>
          </w:tcPr>
          <w:p w14:paraId="361FD1C1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dxa"/>
            <w:shd w:val="clear" w:color="auto" w:fill="FFFFFF"/>
          </w:tcPr>
          <w:p w14:paraId="7DBEB3B3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/>
          </w:tcPr>
          <w:p w14:paraId="1800CB06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30" w:type="dxa"/>
            <w:shd w:val="clear" w:color="auto" w:fill="FFFFFF"/>
          </w:tcPr>
          <w:p w14:paraId="7179555B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FFFFFF"/>
          </w:tcPr>
          <w:p w14:paraId="56CC7C64" w14:textId="77777777" w:rsidR="00745CB4" w:rsidRPr="00A927BE" w:rsidRDefault="00745CB4" w:rsidP="00CF3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F2DB4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</w:p>
    <w:p w14:paraId="78F9178C" w14:textId="77777777" w:rsidR="00745CB4" w:rsidRPr="00A927BE" w:rsidRDefault="00745CB4" w:rsidP="00745CB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5CB4" w:rsidRPr="00A927BE" w14:paraId="07F97889" w14:textId="77777777" w:rsidTr="00CF358E">
        <w:tc>
          <w:tcPr>
            <w:tcW w:w="1941" w:type="dxa"/>
            <w:shd w:val="clear" w:color="auto" w:fill="DBE5F1"/>
            <w:vAlign w:val="center"/>
          </w:tcPr>
          <w:p w14:paraId="070948CE" w14:textId="77777777" w:rsidR="00745CB4" w:rsidRPr="00A927BE" w:rsidRDefault="00745CB4" w:rsidP="00CF3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A3AAC87" w14:textId="77777777" w:rsidR="00745CB4" w:rsidRPr="00A927BE" w:rsidRDefault="00745CB4" w:rsidP="00CF358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Obecność na wykładach i ćwiczeniach, systematyczne przygotowanie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i aktywny udział w zajęciach; rozmowa na temat wybranych utworów literatury powszechnej XIX wieku oraz powiązanych z nimi zagadnień.  </w:t>
            </w:r>
          </w:p>
        </w:tc>
      </w:tr>
    </w:tbl>
    <w:p w14:paraId="0891C9CF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5BF7B9DA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5CB4" w:rsidRPr="00A927BE" w14:paraId="77961DA3" w14:textId="77777777" w:rsidTr="00CF358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9A1CE1D" w14:textId="77777777" w:rsidR="00745CB4" w:rsidRPr="00A927BE" w:rsidRDefault="00745CB4" w:rsidP="00CF358E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6D1A48" w14:textId="77777777" w:rsidR="00745CB4" w:rsidRPr="00A927BE" w:rsidRDefault="00745CB4" w:rsidP="00CF358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Obecność obowiązkowa (sprawdzanie obecności na każdych zajęciach).</w:t>
            </w:r>
          </w:p>
        </w:tc>
      </w:tr>
    </w:tbl>
    <w:p w14:paraId="54FBDC1E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5D3845EF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52DFD643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Treści merytoryczne (wykaz tematów)</w:t>
      </w:r>
    </w:p>
    <w:p w14:paraId="702BAC84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45CB4" w:rsidRPr="00A927BE" w14:paraId="15191F7B" w14:textId="77777777" w:rsidTr="00CF358E">
        <w:trPr>
          <w:trHeight w:val="1136"/>
        </w:trPr>
        <w:tc>
          <w:tcPr>
            <w:tcW w:w="9622" w:type="dxa"/>
          </w:tcPr>
          <w:p w14:paraId="56863E89" w14:textId="1EEFF33E" w:rsidR="002E46AA" w:rsidRPr="00A927BE" w:rsidRDefault="002E46AA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Wybrani twórcy i ich dzieła (lit. franc., ang., niem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ros., skandynawska i amerykańska), podjęte zostaną m.in.  następujące zagadnienia: </w:t>
            </w:r>
          </w:p>
          <w:p w14:paraId="7719EDE6" w14:textId="77777777" w:rsidR="00745CB4" w:rsidRPr="00A927BE" w:rsidRDefault="00745CB4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1. Legendotwórczy charakter biografii Edgara Allana Poego (od biografii negatywnej do hagiografii; autobiografizm i autokreacja).</w:t>
            </w:r>
          </w:p>
          <w:p w14:paraId="38C8927B" w14:textId="77777777" w:rsidR="00745CB4" w:rsidRPr="00A927BE" w:rsidRDefault="00745CB4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2. Romantyzm – gotycyzm – frenetyzm w twórczości Edgara Allana Poego.</w:t>
            </w:r>
          </w:p>
          <w:p w14:paraId="01A85154" w14:textId="729DB77A" w:rsidR="0092407A" w:rsidRPr="00A927BE" w:rsidRDefault="00745CB4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3. Wizyjne światy Wiliama Blake’a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44B26C" w14:textId="3DDF5B86" w:rsidR="00745CB4" w:rsidRPr="00A927BE" w:rsidRDefault="0092407A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4. Początki gotycyzmu – lit. angielska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  <w:r w:rsidR="00745CB4" w:rsidRPr="00A927BE">
              <w:rPr>
                <w:rFonts w:ascii="Arial" w:hAnsi="Arial" w:cs="Arial"/>
                <w:sz w:val="22"/>
                <w:szCs w:val="22"/>
              </w:rPr>
              <w:br/>
            </w:r>
            <w:r w:rsidRPr="00A927BE">
              <w:rPr>
                <w:rFonts w:ascii="Arial" w:hAnsi="Arial" w:cs="Arial"/>
                <w:sz w:val="22"/>
                <w:szCs w:val="22"/>
              </w:rPr>
              <w:t>5</w:t>
            </w:r>
            <w:r w:rsidR="00745CB4" w:rsidRPr="00A927BE">
              <w:rPr>
                <w:rFonts w:ascii="Arial" w:hAnsi="Arial" w:cs="Arial"/>
                <w:sz w:val="22"/>
                <w:szCs w:val="22"/>
              </w:rPr>
              <w:t>. Małe formy prozatorskie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7DA7D6" w14:textId="3CC6EAA3" w:rsidR="00745CB4" w:rsidRPr="00A927BE" w:rsidRDefault="0092407A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6</w:t>
            </w:r>
            <w:r w:rsidR="00745CB4" w:rsidRPr="00A927BE">
              <w:rPr>
                <w:rFonts w:ascii="Arial" w:hAnsi="Arial" w:cs="Arial"/>
                <w:sz w:val="22"/>
                <w:szCs w:val="22"/>
              </w:rPr>
              <w:t>. Literatura skandynawska-między naturalizmem i symbolizmem.  Twórczość Augusta Strindberga i Henrika Ibsena – „posła prawdy”.</w:t>
            </w:r>
          </w:p>
          <w:p w14:paraId="769C9079" w14:textId="36244994" w:rsidR="00745CB4" w:rsidRPr="00A927BE" w:rsidRDefault="0092407A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7</w:t>
            </w:r>
            <w:r w:rsidR="00745CB4" w:rsidRPr="00A927BE">
              <w:rPr>
                <w:rFonts w:ascii="Arial" w:hAnsi="Arial" w:cs="Arial"/>
                <w:sz w:val="22"/>
                <w:szCs w:val="22"/>
              </w:rPr>
              <w:t>. Francuscy „poeci wyklęci”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5F5E57" w14:textId="6DA02419" w:rsidR="0092407A" w:rsidRPr="00A927BE" w:rsidRDefault="0092407A" w:rsidP="0092407A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8</w:t>
            </w:r>
            <w:r w:rsidR="00745CB4" w:rsidRPr="00A927BE">
              <w:rPr>
                <w:rFonts w:ascii="Arial" w:hAnsi="Arial" w:cs="Arial"/>
                <w:sz w:val="22"/>
                <w:szCs w:val="22"/>
              </w:rPr>
              <w:t>. George Sand i emancypacja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8B312E3" w14:textId="3395CA4B" w:rsidR="00745CB4" w:rsidRPr="00A927BE" w:rsidRDefault="0092407A" w:rsidP="0092407A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9. Dekadentyzm i jego literackie realizacje (O. Wilde)</w:t>
            </w:r>
            <w:r w:rsidR="00A927B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8E85BDE" w14:textId="77777777" w:rsidR="0092407A" w:rsidRPr="00A927BE" w:rsidRDefault="0092407A" w:rsidP="00CF358E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EC932E" w14:textId="77777777" w:rsidR="00A927BE" w:rsidRDefault="00A927BE" w:rsidP="00745CB4">
      <w:pPr>
        <w:rPr>
          <w:rFonts w:ascii="Arial" w:hAnsi="Arial" w:cs="Arial"/>
          <w:sz w:val="22"/>
          <w:szCs w:val="22"/>
        </w:rPr>
      </w:pPr>
    </w:p>
    <w:p w14:paraId="7FD95E43" w14:textId="147E78CA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Wykaz literatury podstawowej</w:t>
      </w:r>
    </w:p>
    <w:p w14:paraId="51023377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45CB4" w:rsidRPr="00A927BE" w14:paraId="1C3B562D" w14:textId="77777777" w:rsidTr="00CF358E">
        <w:trPr>
          <w:trHeight w:val="2192"/>
        </w:trPr>
        <w:tc>
          <w:tcPr>
            <w:tcW w:w="9622" w:type="dxa"/>
          </w:tcPr>
          <w:p w14:paraId="5C7D3146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  <w:u w:val="single"/>
              </w:rPr>
              <w:t>Teksty literackie (do wyboru wykładowcy i studentów):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Historie osobliwe i fantastyczne: nowela francuska od Cazotte'a do Apollinere'a</w:t>
            </w:r>
            <w:r w:rsidRPr="00A927BE">
              <w:rPr>
                <w:rFonts w:ascii="Arial" w:hAnsi="Arial" w:cs="Arial"/>
                <w:sz w:val="22"/>
                <w:szCs w:val="22"/>
              </w:rPr>
              <w:t>, wybór, wstęp i noty J. Parvi, Warszawa 1975. [jeden utwór]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Opowieści niesamowite (4) z języka angielskiego</w:t>
            </w:r>
            <w:r w:rsidRPr="00A927BE">
              <w:rPr>
                <w:rFonts w:ascii="Arial" w:hAnsi="Arial" w:cs="Arial"/>
                <w:sz w:val="22"/>
                <w:szCs w:val="22"/>
              </w:rPr>
              <w:t>, wyb., wstęp i noty o autorach M. Płaza, przeł. V. Dobosz i in., Warszawa 2020. [jeden utwór]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Opowieści niesamowite (3) z języka niemieckiego</w:t>
            </w:r>
            <w:r w:rsidRPr="00A927BE">
              <w:rPr>
                <w:rFonts w:ascii="Arial" w:hAnsi="Arial" w:cs="Arial"/>
                <w:sz w:val="22"/>
                <w:szCs w:val="22"/>
              </w:rPr>
              <w:t>, wybór i wstęp G. Kosellek, posł. M. Płaza, przeł. E. Bielicka i in., Warszawa 2020. [jeden utwór]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Gogol Mikołaj,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Opowieści</w:t>
            </w:r>
            <w:r w:rsidRPr="00A927BE">
              <w:rPr>
                <w:rFonts w:ascii="Arial" w:hAnsi="Arial" w:cs="Arial"/>
                <w:sz w:val="22"/>
                <w:szCs w:val="22"/>
              </w:rPr>
              <w:t>, oprac. B. Galster, przeł. J. Wyszomirski i in., Wrocław 1972 (BN II, 169). [jeden utwór]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Maupassant Guy de,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Baryłeczka i inne utwory</w:t>
            </w:r>
            <w:r w:rsidRPr="00A927BE">
              <w:rPr>
                <w:rFonts w:ascii="Arial" w:hAnsi="Arial" w:cs="Arial"/>
                <w:sz w:val="22"/>
                <w:szCs w:val="22"/>
              </w:rPr>
              <w:t>, wybór i posł. J. Falicki, Wrocław 1997. [jeden utwór]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Strindberg August, </w:t>
            </w:r>
            <w:r w:rsidRPr="00A927BE">
              <w:rPr>
                <w:rFonts w:ascii="Arial" w:hAnsi="Arial" w:cs="Arial"/>
                <w:i/>
                <w:sz w:val="22"/>
                <w:szCs w:val="22"/>
              </w:rPr>
              <w:t>Wybór nowel</w:t>
            </w:r>
            <w:r w:rsidRPr="00A927BE">
              <w:rPr>
                <w:rFonts w:ascii="Arial" w:hAnsi="Arial" w:cs="Arial"/>
                <w:sz w:val="22"/>
                <w:szCs w:val="22"/>
              </w:rPr>
              <w:t>, wstęp L. Sokół, przeł. Z. Łanowski, Wrocław 1985 (BN II, 211). [jeden utwór]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Poe Edgar Allan,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Opowieści niesamowite</w:t>
            </w:r>
            <w:r w:rsidRPr="00A927BE">
              <w:rPr>
                <w:rFonts w:ascii="Arial" w:hAnsi="Arial" w:cs="Arial"/>
                <w:sz w:val="22"/>
                <w:szCs w:val="22"/>
              </w:rPr>
              <w:t>, przeł. B. Wyrzykowski, B. Leśmian, Warszawa 2002. [dwa utwory]</w:t>
            </w:r>
          </w:p>
          <w:p w14:paraId="49D82A7D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Opowiadania L. Tołstoja, A. Czechowa, </w:t>
            </w:r>
            <w:r w:rsidR="004E077D" w:rsidRPr="00A927BE">
              <w:rPr>
                <w:rFonts w:ascii="Arial" w:hAnsi="Arial" w:cs="Arial"/>
                <w:sz w:val="22"/>
                <w:szCs w:val="22"/>
              </w:rPr>
              <w:t xml:space="preserve">M. Gogola, Ch. Dickensa, </w:t>
            </w:r>
            <w:r w:rsidRPr="00A927BE">
              <w:rPr>
                <w:rFonts w:ascii="Arial" w:hAnsi="Arial" w:cs="Arial"/>
                <w:sz w:val="22"/>
                <w:szCs w:val="22"/>
              </w:rPr>
              <w:t>G. Maupassanta</w:t>
            </w:r>
          </w:p>
          <w:p w14:paraId="04E2D202" w14:textId="77777777" w:rsidR="006C4878" w:rsidRPr="00A927BE" w:rsidRDefault="006C4878" w:rsidP="006C4878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Poezje Rimbauda, Verlaine’a, Baudelaire’a</w:t>
            </w:r>
            <w:r w:rsidR="00A717B9" w:rsidRPr="00A927BE">
              <w:rPr>
                <w:rFonts w:ascii="Arial" w:hAnsi="Arial" w:cs="Arial"/>
                <w:sz w:val="22"/>
                <w:szCs w:val="22"/>
              </w:rPr>
              <w:t>, Blake’a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C9F4CFA" w14:textId="77777777" w:rsidR="006C4878" w:rsidRPr="00A927BE" w:rsidRDefault="006C4878" w:rsidP="00CF358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58D9C7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  <w:u w:val="single"/>
              </w:rPr>
              <w:t>Teksty literackie (lektura do indywidualnego opracowania, wybór jednej pozycji(powieść, dramat)  lub kilku opowiadań/ wydania dowoln</w:t>
            </w:r>
            <w:r w:rsidR="006C4878" w:rsidRPr="00A927BE">
              <w:rPr>
                <w:rFonts w:ascii="Arial" w:hAnsi="Arial" w:cs="Arial"/>
                <w:sz w:val="22"/>
                <w:szCs w:val="22"/>
                <w:u w:val="single"/>
              </w:rPr>
              <w:t>e</w:t>
            </w:r>
            <w:r w:rsidRPr="00A927BE">
              <w:rPr>
                <w:rFonts w:ascii="Arial" w:hAnsi="Arial" w:cs="Arial"/>
                <w:sz w:val="22"/>
                <w:szCs w:val="22"/>
                <w:u w:val="single"/>
              </w:rPr>
              <w:t xml:space="preserve">) </w:t>
            </w:r>
          </w:p>
          <w:p w14:paraId="29A781A8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F. Dostojewski,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Łagodna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Sobowtór</w:t>
            </w:r>
          </w:p>
          <w:p w14:paraId="1A25E61F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A. Czechow,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Wiśniowy sad</w:t>
            </w:r>
          </w:p>
          <w:p w14:paraId="3AF9EFCE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H. Ibsen,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Upiory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Dzika kaczka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Dom Lalki</w:t>
            </w:r>
          </w:p>
          <w:p w14:paraId="217182B0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J. Austen,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Rozważna i romantyczna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Duma i uprzedzenia</w:t>
            </w:r>
          </w:p>
          <w:p w14:paraId="1AAF4D0B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E. Brontè,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Wichrowe wzgórza</w:t>
            </w:r>
          </w:p>
          <w:p w14:paraId="522B4DD3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H. Balzac,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Stracone złudzenia</w:t>
            </w:r>
          </w:p>
          <w:p w14:paraId="625585A5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W. Hugo,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Dzwonnik z Notre Dame </w:t>
            </w:r>
          </w:p>
          <w:p w14:paraId="05F4FDA9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Stendhal,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Czerwone i czarne </w:t>
            </w:r>
          </w:p>
          <w:p w14:paraId="22B3F365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G. Flaubert,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Pani Bovary 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8D299A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A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Strindberg,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Panna Julia</w:t>
            </w:r>
          </w:p>
          <w:p w14:paraId="7E81F6D2" w14:textId="77777777" w:rsidR="00745CB4" w:rsidRPr="00A927BE" w:rsidRDefault="00745CB4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T. Mann,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Buddenbrookowie</w:t>
            </w:r>
          </w:p>
          <w:p w14:paraId="5AE6DC7C" w14:textId="77777777" w:rsidR="00E86632" w:rsidRPr="00A927BE" w:rsidRDefault="00E86632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G. Sand,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Indiana</w:t>
            </w:r>
          </w:p>
          <w:p w14:paraId="65A5672C" w14:textId="77777777" w:rsidR="00E86632" w:rsidRPr="00A927BE" w:rsidRDefault="00E86632" w:rsidP="00CF358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O. Wilde,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Portret Doriana Graya</w:t>
            </w:r>
          </w:p>
          <w:p w14:paraId="1573F2EE" w14:textId="77777777" w:rsidR="00745CB4" w:rsidRPr="00A927BE" w:rsidRDefault="00745CB4" w:rsidP="00CF358E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2B65BB4A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p w14:paraId="78CECF89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45CB4" w:rsidRPr="00A927BE" w14:paraId="189A5E2C" w14:textId="77777777" w:rsidTr="00CF358E">
        <w:trPr>
          <w:trHeight w:val="1691"/>
        </w:trPr>
        <w:tc>
          <w:tcPr>
            <w:tcW w:w="9622" w:type="dxa"/>
          </w:tcPr>
          <w:p w14:paraId="30FCA9D1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u w:val="single"/>
                <w:shd w:val="clear" w:color="auto" w:fill="FFFFFF"/>
              </w:rPr>
            </w:pP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Opracowania:</w:t>
            </w:r>
          </w:p>
          <w:p w14:paraId="680B71E4" w14:textId="77777777" w:rsidR="00745CB4" w:rsidRPr="00A927BE" w:rsidRDefault="00745CB4" w:rsidP="00A717B9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u w:val="single"/>
                <w:shd w:val="clear" w:color="auto" w:fill="FFFFFF"/>
              </w:rPr>
            </w:pPr>
          </w:p>
          <w:p w14:paraId="1A1D3629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u w:val="single"/>
                <w:shd w:val="clear" w:color="auto" w:fill="FFFFFF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Barthes Roland,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Wstęp do analizy strukturalnej opowiadań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przeł. W. Błońska, [w:]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Teorie literatury XX wieku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A. Burzyńska, M.P. Markowski, Kraków 2006.</w:t>
            </w:r>
          </w:p>
          <w:p w14:paraId="6DB37FCF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Bednarek Magdalena,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 xml:space="preserve">Ile pomieści mała forma? (O miniaturach wielkich form narracyjnych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br/>
              <w:t>w powojennej prozie polskiej)</w:t>
            </w: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„Przestrzenie Teorii” 2010, nr 13, s. 163-189.</w:t>
            </w:r>
          </w:p>
          <w:p w14:paraId="1A3B1BE4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Budrewicz Aleksandra,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>Retoryka codziennej traumy („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Dombey i syn” Charlesa Dickensa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>)</w:t>
            </w: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 xml:space="preserve">„Napis” 2013, nr XIX, s. 70-88. </w:t>
            </w:r>
          </w:p>
          <w:p w14:paraId="68A9BEAF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Calvino Italo,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>Po co czytać klasyków</w:t>
            </w: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przeł., przypisy i posł. A. Wasilewska, Warszawa 2020.</w:t>
            </w:r>
          </w:p>
          <w:p w14:paraId="53053D01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Cegielski Tadeusz,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>Detektyw w krainie cudów. Powieść kryminalna i narodziny nowoczesności 1841– 1941</w:t>
            </w: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Warszawa 2015. [tu: rozdz.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Literackie śledztwo. Jego początki i przebieg</w:t>
            </w:r>
            <w:r w:rsidRPr="00A927BE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0B022BC1" w14:textId="77777777" w:rsidR="00745CB4" w:rsidRPr="00A927BE" w:rsidRDefault="00745CB4" w:rsidP="00CF358E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Chomniuk Aleksandra,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Antybaśń w nowelistycznej ramie. O „Naszyjniku” Guy de Maupassanta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>„Czytanie Literatury. Łódzkie Studia Literaturoznawcze” 2017, nr 6, s. 195-205.</w:t>
            </w:r>
          </w:p>
          <w:p w14:paraId="6D553D2A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Edgar Allan Poe. Niedoceniony nowator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E. Kasperski i Ż. Nalewajk, Wrocław 2010.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>Franczak Jerzy, „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Barometr pani Aubain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„Forum Poetyki” 2019, nr 15/16 [G. Flaubert,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Trzy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opowieści</w:t>
            </w:r>
            <w:r w:rsidRPr="00A927BE">
              <w:rPr>
                <w:rFonts w:ascii="Arial" w:hAnsi="Arial" w:cs="Arial"/>
                <w:sz w:val="22"/>
                <w:szCs w:val="22"/>
              </w:rPr>
              <w:t>].</w:t>
            </w:r>
          </w:p>
          <w:p w14:paraId="7A185AFB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Kasperski Edward,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 groteskowym tyglu. O pisarstwie Mikołaja Gogola – z perspektywy XXI wieku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 „Tekstualia” 2012, nr 2.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Kasperski Edward,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Edgar Allan Poe. Tożsamość i konteksty. Wprowadzenie do lektury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„Tekstualia”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>2009, nr 1.</w:t>
            </w:r>
          </w:p>
          <w:p w14:paraId="13675096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Lis Renata,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Ręka Flauberta</w:t>
            </w:r>
            <w:r w:rsidRPr="00A927BE">
              <w:rPr>
                <w:rFonts w:ascii="Arial" w:hAnsi="Arial" w:cs="Arial"/>
                <w:sz w:val="22"/>
                <w:szCs w:val="22"/>
              </w:rPr>
              <w:t>, Warszawa 2011.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Libera Zbigniew,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Wstęp do nosologii</w:t>
            </w:r>
            <w:r w:rsidRPr="00A927BE">
              <w:rPr>
                <w:rFonts w:ascii="Arial" w:hAnsi="Arial" w:cs="Arial"/>
                <w:sz w:val="22"/>
                <w:szCs w:val="22"/>
              </w:rPr>
              <w:t>, Wrocław 1996.</w:t>
            </w:r>
          </w:p>
          <w:p w14:paraId="7D8B58A4" w14:textId="77777777" w:rsidR="00745CB4" w:rsidRPr="00A927BE" w:rsidRDefault="00745CB4" w:rsidP="00CF358E">
            <w:pPr>
              <w:shd w:val="clear" w:color="auto" w:fill="FEFEFE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Mackiewicz Tomasz,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Zagadka czy tajemnica? Z problematyki opowiadań detektywistycznych Poego</w:t>
            </w:r>
            <w:r w:rsidRPr="00A927BE">
              <w:rPr>
                <w:rFonts w:ascii="Arial" w:hAnsi="Arial" w:cs="Arial"/>
                <w:sz w:val="22"/>
                <w:szCs w:val="22"/>
              </w:rPr>
              <w:t>, [w:]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Edgar Allan Poe. Klasyk grozy i perwersji – i nie tylko…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E. Kasperski i Ż. Nalewajk, Warszawa 2009, s. 175–187.</w:t>
            </w:r>
          </w:p>
          <w:p w14:paraId="65D476B9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Morel Michel,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Od wiadomości prasowych po opowiadanie literackie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Opowiadanie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>w perspektywie badań porównawczych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Z. Mitosek, Kraków 2004, s. 219–233.</w:t>
            </w:r>
          </w:p>
          <w:p w14:paraId="22DB8DD2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Nabokov Vladimir, </w:t>
            </w:r>
            <w:r w:rsidRPr="00A927BE">
              <w:rPr>
                <w:rFonts w:ascii="Arial" w:eastAsia="BookAntiqua-Italic" w:hAnsi="Arial" w:cs="Arial"/>
                <w:i/>
                <w:iCs/>
                <w:sz w:val="22"/>
                <w:szCs w:val="22"/>
              </w:rPr>
              <w:t>Nikołaj Gogol</w:t>
            </w:r>
            <w:r w:rsidRPr="00A927BE">
              <w:rPr>
                <w:rFonts w:ascii="Arial" w:hAnsi="Arial" w:cs="Arial"/>
                <w:sz w:val="22"/>
                <w:szCs w:val="22"/>
              </w:rPr>
              <w:t>, przeł. L. Engelking, Warszawa 2012.</w:t>
            </w:r>
          </w:p>
          <w:p w14:paraId="5BDC795E" w14:textId="77777777" w:rsidR="006C4878" w:rsidRPr="00A927BE" w:rsidRDefault="006C4878" w:rsidP="006C4878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Słownik literatury polskiej XIX wieku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J. Bachórz i A. Kowalczykowa, Wrocław 1991.</w:t>
            </w:r>
          </w:p>
          <w:p w14:paraId="34290150" w14:textId="77777777" w:rsidR="006C4878" w:rsidRPr="00A927BE" w:rsidRDefault="006C4878" w:rsidP="006C4878">
            <w:pPr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Słownik literatury popularnej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red. T. Żabski, wyd. 2, Wrocław 2006. </w:t>
            </w:r>
          </w:p>
          <w:p w14:paraId="24241EB3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Sokół Lech, </w:t>
            </w:r>
            <w:r w:rsidRPr="00A927BE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</w:rPr>
              <w:t>W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stęp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 [do:] A. Strindberg, </w:t>
            </w:r>
            <w:r w:rsidRPr="00A927BE">
              <w:rPr>
                <w:rFonts w:ascii="Arial" w:hAnsi="Arial" w:cs="Arial"/>
                <w:i/>
                <w:sz w:val="22"/>
                <w:szCs w:val="22"/>
              </w:rPr>
              <w:t>Wybór nowel</w:t>
            </w:r>
            <w:r w:rsidRPr="00A927BE">
              <w:rPr>
                <w:rFonts w:ascii="Arial" w:hAnsi="Arial" w:cs="Arial"/>
                <w:sz w:val="22"/>
                <w:szCs w:val="22"/>
              </w:rPr>
              <w:t>, przeł. Z. Łanowski, Wrocław 1985 (BN II, 211).</w:t>
            </w:r>
          </w:p>
          <w:p w14:paraId="18BA7B31" w14:textId="77777777" w:rsidR="00745CB4" w:rsidRPr="00A927BE" w:rsidRDefault="00745CB4" w:rsidP="00CF358E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Stróżyński Tomasz,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Anagnoryzm (rozpoznanie) jako figura kompozycyjna w nowelistyce Guy de Maupassanta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Małe formy narracyjne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E. Łoch, Lublin 1996, s. 91-100.</w:t>
            </w:r>
          </w:p>
          <w:p w14:paraId="4514C930" w14:textId="77777777" w:rsidR="00745CB4" w:rsidRPr="00A927BE" w:rsidRDefault="00745CB4" w:rsidP="00CF358E">
            <w:pPr>
              <w:autoSpaceDN w:val="0"/>
              <w:adjustRightInd w:val="0"/>
              <w:rPr>
                <w:rFonts w:ascii="Arial" w:hAnsi="Arial" w:cs="Arial"/>
                <w:color w:val="3A3A3A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Tomasik Wojciech,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„Railway story”/opowiadanie kolejowe, „Pamiętnik Literacki” </w:t>
            </w:r>
            <w:r w:rsidRPr="00A927BE">
              <w:rPr>
                <w:rFonts w:ascii="Arial" w:hAnsi="Arial" w:cs="Arial"/>
                <w:sz w:val="22"/>
                <w:szCs w:val="22"/>
              </w:rPr>
              <w:t>2003, z. 2, s. 107-112.</w:t>
            </w:r>
          </w:p>
          <w:p w14:paraId="49770DBB" w14:textId="77777777" w:rsidR="00745CB4" w:rsidRPr="00A927BE" w:rsidRDefault="00745CB4" w:rsidP="00CF358E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 kręgu czarnego romantyzmu. Inspiracje, motywy, interpretacje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M. Piechota, J. Strzałkowski, A. Szumiec, Katowice 2018.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Wokół gotycyzmów. Wyobraźnia, groza, okrucieństwo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G. Gazda, A. Izdebska, J. Płuciennik, Kraków 2002.</w:t>
            </w:r>
          </w:p>
          <w:p w14:paraId="775689DC" w14:textId="77777777" w:rsidR="00745CB4" w:rsidRPr="00A927BE" w:rsidRDefault="00745CB4" w:rsidP="00CF358E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 xml:space="preserve">Witczak Tomasz,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Ciało i jego fragmenty w prozie Mikołaja Gogola</w:t>
            </w:r>
            <w:r w:rsidRPr="00A927BE">
              <w:rPr>
                <w:rFonts w:ascii="Arial" w:hAnsi="Arial" w:cs="Arial"/>
                <w:sz w:val="22"/>
                <w:szCs w:val="22"/>
              </w:rPr>
              <w:t>, „Kultury</w:t>
            </w:r>
            <w:r w:rsidR="00A717B9" w:rsidRPr="00A927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27BE">
              <w:rPr>
                <w:rFonts w:ascii="Arial" w:hAnsi="Arial" w:cs="Arial"/>
                <w:sz w:val="22"/>
                <w:szCs w:val="22"/>
              </w:rPr>
              <w:t>Wschodniosłowiańskie. Oblicza i Dialog” 2017, t. VII, s. 211–223.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</w:t>
            </w:r>
            <w:r w:rsidRPr="00A927BE">
              <w:rPr>
                <w:rFonts w:ascii="Arial" w:hAnsi="Arial" w:cs="Arial"/>
                <w:sz w:val="22"/>
                <w:szCs w:val="22"/>
              </w:rPr>
              <w:br/>
              <w:t xml:space="preserve">Żurko Jerzy,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Legenda literacka jako przedmiot badań socjologii na przykładzie legendy Stanisława Przybyszewskiego</w:t>
            </w:r>
            <w:r w:rsidRPr="00A927BE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A927BE">
              <w:rPr>
                <w:rFonts w:ascii="Arial" w:hAnsi="Arial" w:cs="Arial"/>
                <w:i/>
                <w:iCs/>
                <w:sz w:val="22"/>
                <w:szCs w:val="22"/>
              </w:rPr>
              <w:t>Rzeczywistość i zapis. Problemy badania tekstów w naukach społecznych i humanistycznych</w:t>
            </w:r>
            <w:r w:rsidRPr="00A927BE">
              <w:rPr>
                <w:rFonts w:ascii="Arial" w:hAnsi="Arial" w:cs="Arial"/>
                <w:sz w:val="22"/>
                <w:szCs w:val="22"/>
              </w:rPr>
              <w:t>, red. W. Doliński i in., Łódź 2016, s. 145–161.</w:t>
            </w:r>
          </w:p>
          <w:p w14:paraId="4DF3AF56" w14:textId="77777777" w:rsidR="00745CB4" w:rsidRPr="00A927BE" w:rsidRDefault="00745CB4" w:rsidP="00CF358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27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</w:p>
        </w:tc>
      </w:tr>
    </w:tbl>
    <w:p w14:paraId="751B6EFC" w14:textId="77777777" w:rsidR="00745CB4" w:rsidRPr="00A927BE" w:rsidRDefault="00745CB4" w:rsidP="00745CB4">
      <w:pPr>
        <w:pStyle w:val="Tekstdymka1"/>
        <w:rPr>
          <w:rFonts w:ascii="Arial" w:hAnsi="Arial" w:cs="Arial"/>
          <w:sz w:val="22"/>
          <w:szCs w:val="22"/>
        </w:rPr>
      </w:pPr>
    </w:p>
    <w:p w14:paraId="387DB1CF" w14:textId="77777777" w:rsidR="00745CB4" w:rsidRPr="00A927BE" w:rsidRDefault="00745CB4" w:rsidP="00745CB4">
      <w:pPr>
        <w:pStyle w:val="Tekstdymka1"/>
        <w:rPr>
          <w:rFonts w:ascii="Arial" w:hAnsi="Arial" w:cs="Arial"/>
          <w:sz w:val="22"/>
          <w:szCs w:val="22"/>
        </w:rPr>
      </w:pPr>
    </w:p>
    <w:p w14:paraId="491B1A35" w14:textId="77777777" w:rsidR="00745CB4" w:rsidRPr="00A927BE" w:rsidRDefault="00745CB4" w:rsidP="00745CB4">
      <w:pPr>
        <w:pStyle w:val="Tekstdymka1"/>
        <w:rPr>
          <w:rFonts w:ascii="Arial" w:hAnsi="Arial" w:cs="Arial"/>
          <w:sz w:val="22"/>
          <w:szCs w:val="22"/>
        </w:rPr>
      </w:pPr>
      <w:r w:rsidRPr="00A927B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FC92C16" w14:textId="77777777" w:rsidR="00745CB4" w:rsidRPr="00A927BE" w:rsidRDefault="00745CB4" w:rsidP="00745C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745CB4" w:rsidRPr="00A927BE" w14:paraId="2994DE88" w14:textId="77777777" w:rsidTr="00CF358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3AD10BF" w14:textId="77777777" w:rsidR="00745CB4" w:rsidRPr="00A927BE" w:rsidRDefault="00745CB4" w:rsidP="00CF358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168578A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</w:tcPr>
          <w:p w14:paraId="0AF30F0B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745CB4" w:rsidRPr="00A927BE" w14:paraId="521EAC69" w14:textId="77777777" w:rsidTr="00CF358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F29D076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2F1C88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</w:tcPr>
          <w:p w14:paraId="346642D5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45CB4" w:rsidRPr="00A927BE" w14:paraId="4DB0898A" w14:textId="77777777" w:rsidTr="00CF358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C91979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E3354A" w14:textId="77777777" w:rsidR="00745CB4" w:rsidRPr="00A927BE" w:rsidRDefault="00745CB4" w:rsidP="00CF358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758014F2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45CB4" w:rsidRPr="00A927BE" w14:paraId="7B801DAE" w14:textId="77777777" w:rsidTr="00CF358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8995644" w14:textId="77777777" w:rsidR="00745CB4" w:rsidRPr="00A927BE" w:rsidRDefault="00745CB4" w:rsidP="00CF358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D8F2E17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</w:tcPr>
          <w:p w14:paraId="78E81BD1" w14:textId="0EE67E28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82C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745CB4" w:rsidRPr="00A927BE" w14:paraId="0E9288B5" w14:textId="77777777" w:rsidTr="00CF358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CFF86AE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1DEC5C2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0A5589C2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45CB4" w:rsidRPr="00A927BE" w14:paraId="6D86AEFA" w14:textId="77777777" w:rsidTr="00CF358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6934832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4561BB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2FC32C49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745CB4" w:rsidRPr="00A927BE" w14:paraId="27319C77" w14:textId="77777777" w:rsidTr="00CF358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F3B171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9EB295F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0D9EFBE1" w14:textId="43215206" w:rsidR="00745CB4" w:rsidRPr="00A927BE" w:rsidRDefault="00B82C60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</w:p>
        </w:tc>
      </w:tr>
      <w:tr w:rsidR="00745CB4" w:rsidRPr="00A927BE" w14:paraId="6CE69CC1" w14:textId="77777777" w:rsidTr="00CF358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54C3DC6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8EAA5C7" w14:textId="2E85FD4D" w:rsidR="00745CB4" w:rsidRPr="00A927BE" w:rsidRDefault="00B82C60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745CB4" w:rsidRPr="00A927BE" w14:paraId="2BFC2C1F" w14:textId="77777777" w:rsidTr="00CF358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61893AB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7E5F531" w14:textId="77777777" w:rsidR="00745CB4" w:rsidRPr="00A927BE" w:rsidRDefault="00745CB4" w:rsidP="00CF35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2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4357A81" w14:textId="77777777" w:rsidR="00C5187A" w:rsidRPr="00A927BE" w:rsidRDefault="00C5187A">
      <w:pPr>
        <w:rPr>
          <w:sz w:val="22"/>
          <w:szCs w:val="22"/>
        </w:rPr>
      </w:pPr>
    </w:p>
    <w:sectPr w:rsidR="00C5187A" w:rsidRPr="00A92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-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B4"/>
    <w:rsid w:val="000D27CC"/>
    <w:rsid w:val="002E46AA"/>
    <w:rsid w:val="004E077D"/>
    <w:rsid w:val="005E1367"/>
    <w:rsid w:val="0064144C"/>
    <w:rsid w:val="006C4878"/>
    <w:rsid w:val="007419E3"/>
    <w:rsid w:val="00745CB4"/>
    <w:rsid w:val="0092407A"/>
    <w:rsid w:val="0093125E"/>
    <w:rsid w:val="00A653CD"/>
    <w:rsid w:val="00A717B9"/>
    <w:rsid w:val="00A927BE"/>
    <w:rsid w:val="00AF4DDF"/>
    <w:rsid w:val="00B82C60"/>
    <w:rsid w:val="00C5187A"/>
    <w:rsid w:val="00E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717C"/>
  <w15:chartTrackingRefBased/>
  <w15:docId w15:val="{6ACFBB3F-D4E1-486E-B185-B8980C0F8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C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45C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5CB4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Normalny"/>
    <w:rsid w:val="00745CB4"/>
    <w:pPr>
      <w:suppressLineNumbers/>
    </w:pPr>
  </w:style>
  <w:style w:type="paragraph" w:customStyle="1" w:styleId="Tekstdymka1">
    <w:name w:val="Tekst dymka1"/>
    <w:basedOn w:val="Normalny"/>
    <w:rsid w:val="00745C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45CB4"/>
    <w:pPr>
      <w:widowControl/>
      <w:suppressAutoHyphens w:val="0"/>
      <w:autoSpaceDE/>
      <w:ind w:left="720"/>
      <w:contextualSpacing/>
    </w:pPr>
  </w:style>
  <w:style w:type="paragraph" w:customStyle="1" w:styleId="Podpis1">
    <w:name w:val="Podpis1"/>
    <w:basedOn w:val="Normalny"/>
    <w:rsid w:val="0092407A"/>
    <w:pPr>
      <w:suppressLineNumbers/>
      <w:spacing w:before="120" w:after="120"/>
    </w:pPr>
    <w:rPr>
      <w:i/>
      <w:iCs/>
    </w:rPr>
  </w:style>
  <w:style w:type="paragraph" w:styleId="Poprawka">
    <w:name w:val="Revision"/>
    <w:hidden/>
    <w:uiPriority w:val="99"/>
    <w:semiHidden/>
    <w:rsid w:val="00A927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1DD260-43EC-4251-8F30-268BFF1D9F11}"/>
</file>

<file path=customXml/itemProps2.xml><?xml version="1.0" encoding="utf-8"?>
<ds:datastoreItem xmlns:ds="http://schemas.openxmlformats.org/officeDocument/2006/customXml" ds:itemID="{CD4FF618-56CE-4EA3-9218-11A70DA086A5}"/>
</file>

<file path=customXml/itemProps3.xml><?xml version="1.0" encoding="utf-8"?>
<ds:datastoreItem xmlns:ds="http://schemas.openxmlformats.org/officeDocument/2006/customXml" ds:itemID="{C6494D92-7D10-48D3-AE42-2542142C1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1301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Monika Kardasz</cp:lastModifiedBy>
  <cp:revision>10</cp:revision>
  <dcterms:created xsi:type="dcterms:W3CDTF">2024-10-14T09:19:00Z</dcterms:created>
  <dcterms:modified xsi:type="dcterms:W3CDTF">2024-11-05T16:03:00Z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