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92963" w14:textId="637D1AE3" w:rsidR="72BF8AF3" w:rsidRPr="00B71E48" w:rsidRDefault="72BF8AF3" w:rsidP="4EA863F6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B71E4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KARTA </w:t>
      </w:r>
      <w:proofErr w:type="spellStart"/>
      <w:r w:rsidRPr="00B71E4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>KURSU</w:t>
      </w:r>
      <w:proofErr w:type="spellEnd"/>
      <w:r w:rsidR="00785531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</w:p>
    <w:p w14:paraId="457296AB" w14:textId="70360AD7" w:rsidR="72BF8AF3" w:rsidRPr="00B71E48" w:rsidRDefault="72BF8AF3" w:rsidP="4EA863F6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71E48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00D502FB" w14:textId="5B68BF87" w:rsidR="72BF8AF3" w:rsidRPr="00B71E48" w:rsidRDefault="00661D4D" w:rsidP="4EA863F6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71E4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Media Content &amp; Creative Writing </w:t>
      </w:r>
    </w:p>
    <w:p w14:paraId="188856F9" w14:textId="364EDE07" w:rsidR="72BF8AF3" w:rsidRPr="00B71E48" w:rsidRDefault="0011348A" w:rsidP="4EA863F6">
      <w:pPr>
        <w:jc w:val="center"/>
        <w:rPr>
          <w:rFonts w:ascii="Arial" w:hAnsi="Arial" w:cs="Arial"/>
          <w:sz w:val="22"/>
          <w:szCs w:val="22"/>
        </w:rPr>
      </w:pPr>
      <w:r w:rsidRPr="00B71E4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B71E48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Studia </w:t>
      </w:r>
      <w:r w:rsidR="00661D4D" w:rsidRPr="00B71E48">
        <w:rPr>
          <w:rFonts w:ascii="Arial" w:eastAsia="Arial" w:hAnsi="Arial" w:cs="Arial"/>
          <w:b/>
          <w:bCs/>
          <w:color w:val="201F1E"/>
          <w:sz w:val="22"/>
          <w:szCs w:val="22"/>
        </w:rPr>
        <w:t>II stopnia, semestr 1</w:t>
      </w:r>
    </w:p>
    <w:p w14:paraId="65E0574B" w14:textId="2D936BFA" w:rsidR="72BF8AF3" w:rsidRPr="00B71E48" w:rsidRDefault="72BF8AF3" w:rsidP="4EA863F6">
      <w:pPr>
        <w:jc w:val="center"/>
        <w:rPr>
          <w:rFonts w:ascii="Arial" w:eastAsia="Arial" w:hAnsi="Arial" w:cs="Arial"/>
          <w:color w:val="201F1E"/>
          <w:sz w:val="22"/>
          <w:szCs w:val="22"/>
        </w:rPr>
      </w:pPr>
      <w:r w:rsidRPr="00B71E48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Studia </w:t>
      </w:r>
      <w:r w:rsidR="00495395" w:rsidRPr="00B71E48">
        <w:rPr>
          <w:rFonts w:ascii="Arial" w:eastAsia="Arial" w:hAnsi="Arial" w:cs="Arial"/>
          <w:b/>
          <w:bCs/>
          <w:color w:val="201F1E"/>
          <w:sz w:val="22"/>
          <w:szCs w:val="22"/>
        </w:rPr>
        <w:t>nie</w:t>
      </w:r>
      <w:r w:rsidRPr="00B71E48">
        <w:rPr>
          <w:rFonts w:ascii="Arial" w:eastAsia="Arial" w:hAnsi="Arial" w:cs="Arial"/>
          <w:b/>
          <w:bCs/>
          <w:color w:val="201F1E"/>
          <w:sz w:val="22"/>
          <w:szCs w:val="22"/>
        </w:rPr>
        <w:t>stacjonarne</w:t>
      </w:r>
    </w:p>
    <w:p w14:paraId="0DE06C82" w14:textId="1B1F8CB4" w:rsidR="4EA863F6" w:rsidRPr="00B71E48" w:rsidRDefault="4EA863F6" w:rsidP="4EA863F6">
      <w:pPr>
        <w:pStyle w:val="NormalnyWeb"/>
        <w:spacing w:after="0" w:afterAutospacing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DAB6C7B" w14:textId="77777777" w:rsidR="000B2D99" w:rsidRPr="00B71E48" w:rsidRDefault="000B2D99" w:rsidP="00600C12">
      <w:pPr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32FBE" w:rsidRPr="00B71E48" w:rsidRDefault="00D32FBE" w:rsidP="00453190">
      <w:pPr>
        <w:autoSpaceDE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00C12" w:rsidRPr="00B71E48" w14:paraId="04805FF4" w14:textId="77777777" w:rsidTr="00600C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600C12" w:rsidRPr="00B71E48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A872030" w14:textId="5FCDA096" w:rsidR="00600C12" w:rsidRPr="00B71E48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Gatunki i form</w:t>
            </w:r>
            <w:r w:rsidR="00636148" w:rsidRPr="00B71E48">
              <w:rPr>
                <w:rFonts w:ascii="Arial" w:hAnsi="Arial" w:cs="Arial"/>
                <w:sz w:val="22"/>
                <w:szCs w:val="22"/>
              </w:rPr>
              <w:t>at</w:t>
            </w:r>
            <w:r w:rsidRPr="00B71E48">
              <w:rPr>
                <w:rFonts w:ascii="Arial" w:hAnsi="Arial" w:cs="Arial"/>
                <w:sz w:val="22"/>
                <w:szCs w:val="22"/>
              </w:rPr>
              <w:t>y medialne</w:t>
            </w:r>
          </w:p>
        </w:tc>
      </w:tr>
      <w:tr w:rsidR="00600C12" w:rsidRPr="00B71E48" w14:paraId="4C784813" w14:textId="77777777" w:rsidTr="00600C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600C12" w:rsidRPr="00B71E48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9A4C369" w14:textId="41162927" w:rsidR="00600C12" w:rsidRPr="00B71E48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Media </w:t>
            </w:r>
            <w:proofErr w:type="spellStart"/>
            <w:r w:rsidR="00581E2A"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G</w:t>
            </w:r>
            <w:r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enres</w:t>
            </w:r>
            <w:proofErr w:type="spellEnd"/>
            <w:r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="00581E2A"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F</w:t>
            </w:r>
            <w:r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orm</w:t>
            </w:r>
            <w:r w:rsidR="00581E2A"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at</w:t>
            </w:r>
            <w:r w:rsidRPr="00B71E4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s</w:t>
            </w:r>
            <w:proofErr w:type="spellEnd"/>
          </w:p>
        </w:tc>
      </w:tr>
    </w:tbl>
    <w:p w14:paraId="6A05A809" w14:textId="77777777" w:rsidR="00303F50" w:rsidRPr="00B71E48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B71E48" w14:paraId="506B85D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259EB07" w14:textId="7D061355" w:rsidR="00827D3B" w:rsidRPr="00B71E48" w:rsidRDefault="006F4435" w:rsidP="006F44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dr</w:t>
            </w:r>
            <w:r w:rsidR="0038499E" w:rsidRPr="00B71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1E48">
              <w:rPr>
                <w:rFonts w:ascii="Arial" w:hAnsi="Arial" w:cs="Arial"/>
                <w:sz w:val="22"/>
                <w:szCs w:val="22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B71E48" w14:paraId="27C9C81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39BBE3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1C8F396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3AEDF97" w14:textId="77777777" w:rsidR="00827D3B" w:rsidRPr="00B71E48" w:rsidRDefault="000B2D99" w:rsidP="000B2D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B71E48" w14:paraId="72A3D3EC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0B940D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E27B00A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0061E4C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B71E48" w14:paraId="0619393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8F999B5" w14:textId="689F8B69" w:rsidR="00827D3B" w:rsidRPr="00B71E48" w:rsidRDefault="00CC7BB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4EAFD9C" w14:textId="77777777" w:rsidR="00827D3B" w:rsidRPr="00B71E4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3DEEC669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>Opis kursu (cele kształcenia)</w:t>
      </w:r>
    </w:p>
    <w:p w14:paraId="3656B9AB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B71E48" w14:paraId="5FEC96FE" w14:textId="77777777">
        <w:trPr>
          <w:trHeight w:val="1365"/>
        </w:trPr>
        <w:tc>
          <w:tcPr>
            <w:tcW w:w="9640" w:type="dxa"/>
          </w:tcPr>
          <w:p w14:paraId="3DA14E73" w14:textId="4E380C1B" w:rsidR="00303F50" w:rsidRPr="00B71E48" w:rsidRDefault="005A6E2A" w:rsidP="00600CF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5E72D6" w:rsidRPr="00B71E48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CC7BB7" w:rsidRPr="00B71E48">
              <w:rPr>
                <w:rFonts w:ascii="Arial" w:hAnsi="Arial" w:cs="Arial"/>
                <w:sz w:val="22"/>
                <w:szCs w:val="22"/>
              </w:rPr>
              <w:t xml:space="preserve">osób studiujących </w:t>
            </w:r>
            <w:r w:rsidR="00452EA1" w:rsidRPr="00B71E48">
              <w:rPr>
                <w:rFonts w:ascii="Arial" w:hAnsi="Arial" w:cs="Arial"/>
                <w:sz w:val="22"/>
                <w:szCs w:val="22"/>
              </w:rPr>
              <w:t>z problematyką wpływ</w:t>
            </w:r>
            <w:r w:rsidR="00600CF8" w:rsidRPr="00B71E48">
              <w:rPr>
                <w:rFonts w:ascii="Arial" w:hAnsi="Arial" w:cs="Arial"/>
                <w:sz w:val="22"/>
                <w:szCs w:val="22"/>
              </w:rPr>
              <w:t xml:space="preserve">u medium na treść i jej odbiór, a także z problemami wynikającymi z przenikania i konwergencji mediów. </w:t>
            </w:r>
            <w:r w:rsidR="005E72D6" w:rsidRPr="00B71E48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14:paraId="45FB0818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049F31CB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>Warunki wstępne</w:t>
      </w:r>
    </w:p>
    <w:p w14:paraId="53128261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71E48" w14:paraId="5F93BEF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Pr="00B71E48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E0876F8" w14:textId="77777777" w:rsidR="00303F50" w:rsidRPr="00B71E48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Podstawowa wiedza na temat tekstów kultury</w:t>
            </w:r>
          </w:p>
        </w:tc>
      </w:tr>
      <w:tr w:rsidR="00303F50" w:rsidRPr="00B71E48" w14:paraId="7EBF292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Pr="00B71E48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0213D4" w14:textId="77777777" w:rsidR="00B473BF" w:rsidRPr="00B71E48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Elementarne umiejętności opisu i analizy tekstów kultury. </w:t>
            </w:r>
          </w:p>
          <w:p w14:paraId="6D26B89C" w14:textId="67BA12D9" w:rsidR="00303F50" w:rsidRPr="00B71E48" w:rsidRDefault="002B5C22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Samodzielne poszukiwanie literatury naukowej</w:t>
            </w:r>
            <w:r w:rsidR="00B71E48" w:rsidRPr="00B71E4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A7C32B" w14:textId="6871FE79" w:rsidR="005758F5" w:rsidRPr="00B71E48" w:rsidRDefault="005758F5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Bierna znajomość języka angielskiego pozwalająca na przyswojenie prostych tekstów</w:t>
            </w:r>
            <w:r w:rsidR="00B71E48" w:rsidRPr="00B71E4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3F50" w:rsidRPr="00B71E48" w14:paraId="09D96050" w14:textId="77777777" w:rsidTr="00B473BF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Pr="00B71E48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shd w:val="clear" w:color="auto" w:fill="auto"/>
            <w:vAlign w:val="center"/>
          </w:tcPr>
          <w:p w14:paraId="2F930106" w14:textId="3E69961B" w:rsidR="00303F50" w:rsidRPr="00B71E48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Elementy poetyki, </w:t>
            </w:r>
            <w:r w:rsidR="00B71E48" w:rsidRPr="00B71E48"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B71E48">
              <w:rPr>
                <w:rFonts w:ascii="Arial" w:hAnsi="Arial" w:cs="Arial"/>
                <w:color w:val="000000"/>
                <w:sz w:val="22"/>
                <w:szCs w:val="22"/>
              </w:rPr>
              <w:t>prowadzenie do komunikacji wizualnej</w:t>
            </w:r>
          </w:p>
          <w:p w14:paraId="62486C05" w14:textId="77777777" w:rsidR="00303F50" w:rsidRPr="00B71E48" w:rsidRDefault="00303F50" w:rsidP="00B473BF">
            <w:pPr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4B99056E" w14:textId="77777777" w:rsidR="00D32FBE" w:rsidRPr="00B71E48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 xml:space="preserve">Efekty </w:t>
      </w:r>
      <w:r w:rsidR="00100620" w:rsidRPr="00B71E48">
        <w:rPr>
          <w:rFonts w:ascii="Arial" w:hAnsi="Arial" w:cs="Arial"/>
          <w:sz w:val="22"/>
          <w:szCs w:val="22"/>
        </w:rPr>
        <w:t>uczenia się</w:t>
      </w:r>
    </w:p>
    <w:p w14:paraId="1299C43A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B71E48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71E4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36148" w:rsidRPr="00B71E48" w14:paraId="35EB609E" w14:textId="77777777">
        <w:trPr>
          <w:cantSplit/>
          <w:trHeight w:val="1838"/>
        </w:trPr>
        <w:tc>
          <w:tcPr>
            <w:tcW w:w="1979" w:type="dxa"/>
            <w:vMerge/>
          </w:tcPr>
          <w:p w14:paraId="4DDBEF00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AEBA945" w14:textId="73B051F6" w:rsidR="003C14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W01 osoba studiująca ma pogłębioną wiedzę na temat wpływu medium na odbiór treści, na temat cech przekazu, które są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medium-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specific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medium-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free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 xml:space="preserve"> oraz na temat konwergencji mediów</w:t>
            </w:r>
          </w:p>
          <w:p w14:paraId="4DC99E39" w14:textId="77777777" w:rsidR="003C14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E70F62" w14:textId="4AC7C899" w:rsidR="006361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W02 osoba studiująca ma pogłębioną wiedzę na temat funkcjonowania franczyz i formatów medialnych</w:t>
            </w:r>
          </w:p>
        </w:tc>
        <w:tc>
          <w:tcPr>
            <w:tcW w:w="2365" w:type="dxa"/>
          </w:tcPr>
          <w:p w14:paraId="14DC07F8" w14:textId="77777777" w:rsidR="003C14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K_W5 </w:t>
            </w:r>
          </w:p>
          <w:p w14:paraId="582A789A" w14:textId="77777777" w:rsidR="003C14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19F08" w14:textId="77777777" w:rsidR="003C14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1EF61B" w14:textId="77777777" w:rsidR="003C14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D461EA" w14:textId="77777777" w:rsidR="003C14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FEC980" w14:textId="40BD54CE" w:rsidR="00636148" w:rsidRPr="00B71E48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K_W4</w:t>
            </w:r>
          </w:p>
        </w:tc>
      </w:tr>
    </w:tbl>
    <w:p w14:paraId="62EBF3C5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6D98A12B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B71E48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71E4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B71E48" w14:paraId="454E2BE9" w14:textId="77777777">
        <w:trPr>
          <w:cantSplit/>
          <w:trHeight w:val="2116"/>
        </w:trPr>
        <w:tc>
          <w:tcPr>
            <w:tcW w:w="1985" w:type="dxa"/>
            <w:vMerge/>
          </w:tcPr>
          <w:p w14:paraId="2946DB82" w14:textId="77777777" w:rsidR="00303F50" w:rsidRPr="00B71E48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2F6350A" w14:textId="2C95B950" w:rsidR="002B5C22" w:rsidRPr="00B71E48" w:rsidRDefault="00636148" w:rsidP="00AD0D2A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U01 osoba studiująca potrafi wykorzystać posiadaną wiedzę w celu analizy współczesnego rynku medialnego, potrafi wskazać przykłady konwergencji i opowieści transmedialnych </w:t>
            </w:r>
          </w:p>
        </w:tc>
        <w:tc>
          <w:tcPr>
            <w:tcW w:w="2410" w:type="dxa"/>
          </w:tcPr>
          <w:p w14:paraId="34E047CD" w14:textId="51051509" w:rsidR="004B5FBC" w:rsidRPr="00B71E48" w:rsidRDefault="00636148" w:rsidP="004B5FBC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57FAD144" w14:textId="5842975D" w:rsidR="008874D0" w:rsidRPr="00B71E48" w:rsidRDefault="008874D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72F646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08CE6F91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B71E48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71E4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B71E4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36148" w:rsidRPr="00B71E48" w14:paraId="4207EC06" w14:textId="77777777">
        <w:trPr>
          <w:cantSplit/>
          <w:trHeight w:val="1984"/>
        </w:trPr>
        <w:tc>
          <w:tcPr>
            <w:tcW w:w="1985" w:type="dxa"/>
            <w:vMerge/>
          </w:tcPr>
          <w:p w14:paraId="61CDCEAD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B5570AA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K01 Osoba studiująca ma świadomość wagi przemian medialnych i rozumie konieczność bieżącego uzupełniania i weryfikowania wiedzy na temat form podawczych</w:t>
            </w:r>
          </w:p>
          <w:p w14:paraId="77D008EA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2ED13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1A307E" w14:textId="3C7DB351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K02 Osoba studiująca rozumie, w jaki sposób może poszukiwać wiedzy eksperckiej w zmienionym środowisku medialnym</w:t>
            </w:r>
          </w:p>
        </w:tc>
        <w:tc>
          <w:tcPr>
            <w:tcW w:w="2410" w:type="dxa"/>
          </w:tcPr>
          <w:p w14:paraId="79734C2B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573DFF96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8301FA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EF7730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BC3C16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5A0084" w14:textId="77777777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6C7313" w14:textId="78D2B0B3" w:rsidR="00636148" w:rsidRPr="00B71E48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K_K5 </w:t>
            </w:r>
          </w:p>
        </w:tc>
      </w:tr>
    </w:tbl>
    <w:p w14:paraId="07547A01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5043CB0F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07459315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B71E48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B71E48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B71E48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B71E48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37F28F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DFB9E20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0DF9E56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E871BC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44A5D23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38610EB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37805D2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63F29E8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71E48" w14:paraId="310AB5C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41228009" w:rsidR="00303F50" w:rsidRPr="00B71E48" w:rsidRDefault="004953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4B86" w14:textId="17166B36" w:rsidR="00303F50" w:rsidRPr="00B71E48" w:rsidRDefault="004953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E336A" w14:textId="0EC62E8B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0FF5F2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226A1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71E48" w14:paraId="17AD93B2" w14:textId="77777777">
        <w:trPr>
          <w:trHeight w:val="462"/>
        </w:trPr>
        <w:tc>
          <w:tcPr>
            <w:tcW w:w="1611" w:type="dxa"/>
            <w:vAlign w:val="center"/>
          </w:tcPr>
          <w:p w14:paraId="0DE4B5B7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6204FF1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2C34E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303F50" w:rsidRPr="00B71E4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94DBDC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69D0D3C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4CD245A" w14:textId="77777777" w:rsidR="00453190" w:rsidRPr="00B71E48" w:rsidRDefault="0045319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>Opis metod prowadzenia zajęć</w:t>
      </w:r>
    </w:p>
    <w:p w14:paraId="1231BE67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71E48" w14:paraId="7042E8F5" w14:textId="77777777" w:rsidTr="00995DDE">
        <w:trPr>
          <w:trHeight w:val="841"/>
        </w:trPr>
        <w:tc>
          <w:tcPr>
            <w:tcW w:w="9622" w:type="dxa"/>
          </w:tcPr>
          <w:p w14:paraId="36FEB5B0" w14:textId="6E8427FA" w:rsidR="00977F15" w:rsidRPr="00B71E48" w:rsidRDefault="00A147A7" w:rsidP="00DB157C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lastRenderedPageBreak/>
              <w:t>Wykłady: wykład, wykład konwersatoryjny, prezentacje multimedialne.</w:t>
            </w:r>
            <w:r w:rsidR="005758F5" w:rsidRPr="00B71E48">
              <w:rPr>
                <w:rFonts w:ascii="Arial" w:hAnsi="Arial" w:cs="Arial"/>
                <w:sz w:val="22"/>
                <w:szCs w:val="22"/>
              </w:rPr>
              <w:t xml:space="preserve"> Ćwiczenia: omawianie wyznaczonych tekstów i poszukiwanie przykładów wskazywanych fenomenów.</w:t>
            </w:r>
          </w:p>
        </w:tc>
      </w:tr>
    </w:tbl>
    <w:p w14:paraId="30D7AA69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196D064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B71E48">
        <w:rPr>
          <w:rFonts w:ascii="Arial" w:hAnsi="Arial" w:cs="Arial"/>
          <w:sz w:val="22"/>
          <w:szCs w:val="22"/>
        </w:rPr>
        <w:t>uczenia się</w:t>
      </w:r>
    </w:p>
    <w:p w14:paraId="34FF1C98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7"/>
        <w:gridCol w:w="668"/>
        <w:gridCol w:w="666"/>
        <w:gridCol w:w="538"/>
      </w:tblGrid>
      <w:tr w:rsidR="00303F50" w:rsidRPr="00B71E48" w14:paraId="626D479A" w14:textId="77777777" w:rsidTr="005758F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2148EF63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8" w:type="dxa"/>
            <w:shd w:val="clear" w:color="auto" w:fill="DBE5F1"/>
            <w:textDirection w:val="btLr"/>
            <w:vAlign w:val="center"/>
          </w:tcPr>
          <w:p w14:paraId="354DF962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B71E4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14:paraId="2A0862B0" w14:textId="77777777" w:rsidR="00303F50" w:rsidRPr="00B71E48" w:rsidRDefault="00A0653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Kolokwium/ </w:t>
            </w:r>
            <w:r w:rsidR="00977F15" w:rsidRPr="00B71E48">
              <w:rPr>
                <w:rFonts w:ascii="Arial" w:hAnsi="Arial" w:cs="Arial"/>
                <w:sz w:val="22"/>
                <w:szCs w:val="22"/>
              </w:rPr>
              <w:t>Test on-line</w:t>
            </w:r>
          </w:p>
        </w:tc>
      </w:tr>
      <w:tr w:rsidR="00A0653C" w:rsidRPr="00B71E48" w14:paraId="541A3079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A0653C" w:rsidRPr="00B71E48" w:rsidRDefault="00AA0E6B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8A21919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D18F9B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601FE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EB4AB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1F511A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5F9C3DC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5023141B" w14:textId="77777777" w:rsidR="00A0653C" w:rsidRPr="00B71E4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3B1409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7E0CB7FE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C1448" w:rsidRPr="00B71E48" w14:paraId="4DD1D815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141F5A" w14:textId="539D792F" w:rsidR="003C1448" w:rsidRPr="00B71E48" w:rsidRDefault="003C1448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0391BF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AFBE4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E39D0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CAE31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3482B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48691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AB468F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BECCA4" w14:textId="5B3ED92A" w:rsidR="003C1448" w:rsidRPr="00B71E48" w:rsidRDefault="003C14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BD909C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5B619320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49562664" w14:textId="77777777" w:rsidR="003C1448" w:rsidRPr="00B71E48" w:rsidRDefault="003C14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B9629" w14:textId="77777777" w:rsidR="003C1448" w:rsidRPr="00B71E48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C8C4F7B" w14:textId="151DF8FA" w:rsidR="003C1448" w:rsidRPr="00B71E48" w:rsidRDefault="003C14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B71E48" w14:paraId="12CFC955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4131E6CC" w:rsidR="00A0653C" w:rsidRPr="00B71E48" w:rsidRDefault="00636148" w:rsidP="0063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U</w:t>
            </w:r>
            <w:r w:rsidR="00AA0E6B" w:rsidRPr="00B71E48">
              <w:rPr>
                <w:rFonts w:ascii="Arial" w:hAnsi="Arial" w:cs="Arial"/>
                <w:sz w:val="22"/>
                <w:szCs w:val="22"/>
              </w:rPr>
              <w:t>0</w:t>
            </w:r>
            <w:r w:rsidRPr="00B71E4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562C75D1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B00AE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2C6D796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E1831B3" w14:textId="77777777" w:rsidR="00A0653C" w:rsidRPr="00B71E4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2A5697B1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B71E48" w14:paraId="376AA34F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57E5CF35" w:rsidR="00A0653C" w:rsidRPr="00B71E48" w:rsidRDefault="006361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B71E48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B3F2EB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7D34F5C7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B4020A7" w14:textId="77777777" w:rsidR="00A0653C" w:rsidRPr="00B71E4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6AE3BE76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B71E48" w14:paraId="43F94B70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1A72B7" w14:textId="2DFAEFEA" w:rsidR="00A0653C" w:rsidRPr="00B71E48" w:rsidRDefault="006361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B71E48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4F904CB7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CB595B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D9C8D39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75E05EE" w14:textId="77777777" w:rsidR="00A0653C" w:rsidRPr="00B71E4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A0653C" w:rsidRPr="00B71E4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551937A" w14:textId="77777777" w:rsidR="00A0653C" w:rsidRPr="00B71E4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8C1F859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C8FE7CE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1004F19" w14:textId="77777777" w:rsidR="00303F50" w:rsidRPr="00B71E48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653C" w:rsidRPr="00B71E48" w14:paraId="70CAD3A8" w14:textId="77777777" w:rsidTr="00A0653C">
        <w:tc>
          <w:tcPr>
            <w:tcW w:w="1941" w:type="dxa"/>
            <w:shd w:val="clear" w:color="auto" w:fill="DBE5F1"/>
            <w:vAlign w:val="center"/>
          </w:tcPr>
          <w:p w14:paraId="121391AA" w14:textId="77777777" w:rsidR="00A0653C" w:rsidRPr="00B71E48" w:rsidRDefault="00A0653C" w:rsidP="00A065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72E27F3" w14:textId="596358CC" w:rsidR="008A3BDB" w:rsidRPr="00B71E48" w:rsidRDefault="00621A38" w:rsidP="0079655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Obecność na zajęciach, aktywny udział w zajęciach podczas omawiania zadanego materiału, uczestnictwo w projekcie grupowym (przygotowanie krótkich prezentacji dotyczących wybranych formatów medialnych), pisemne kolokwium końcowe obejmujące wiedzę z wykładów i zadanych lektur.</w:t>
            </w:r>
          </w:p>
        </w:tc>
      </w:tr>
    </w:tbl>
    <w:p w14:paraId="67C0C651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308D56CC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71E48" w14:paraId="6F0093D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Pr="00B71E48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FE2BB3F" w14:textId="15D68CB3" w:rsidR="00303F50" w:rsidRPr="00B71E48" w:rsidRDefault="004425C6" w:rsidP="005E72D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Kurs kończy się zaliczeniem na ocenę. W czasie ćwiczeń sprawdzane są obecności – dozwolona jest jedna nieobecność </w:t>
            </w:r>
            <w:r w:rsidR="000C7947" w:rsidRPr="00B71E48">
              <w:rPr>
                <w:rFonts w:ascii="Arial" w:hAnsi="Arial" w:cs="Arial"/>
                <w:sz w:val="22"/>
                <w:szCs w:val="22"/>
              </w:rPr>
              <w:t>nieusprawiedliwiona</w:t>
            </w:r>
            <w:r w:rsidRPr="00B71E4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97E50C6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7B04FA47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>Treści merytoryczne (wykaz tematów)</w:t>
      </w:r>
    </w:p>
    <w:p w14:paraId="568C698B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71E48" w14:paraId="5B891759" w14:textId="77777777">
        <w:trPr>
          <w:trHeight w:val="1136"/>
        </w:trPr>
        <w:tc>
          <w:tcPr>
            <w:tcW w:w="9622" w:type="dxa"/>
          </w:tcPr>
          <w:p w14:paraId="00A884CC" w14:textId="77777777" w:rsidR="00540715" w:rsidRPr="00B71E48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Tematy wykładów</w:t>
            </w:r>
          </w:p>
          <w:p w14:paraId="16B98B61" w14:textId="77777777" w:rsidR="00F73827" w:rsidRPr="00B71E48" w:rsidRDefault="00540715" w:rsidP="00F73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F73827" w:rsidRPr="00B71E48">
              <w:rPr>
                <w:rFonts w:ascii="Arial" w:hAnsi="Arial" w:cs="Arial"/>
                <w:sz w:val="22"/>
                <w:szCs w:val="22"/>
              </w:rPr>
              <w:t>Konwergencja mediów.</w:t>
            </w:r>
          </w:p>
          <w:p w14:paraId="08D49B0D" w14:textId="7A2F259D" w:rsidR="00F73827" w:rsidRPr="00B71E48" w:rsidRDefault="00F73827" w:rsidP="00F73827">
            <w:pPr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2. Franczyzy transmedialne i współdzielone światy.</w:t>
            </w:r>
          </w:p>
          <w:p w14:paraId="5F4CF340" w14:textId="5E7FB33C" w:rsidR="00F73827" w:rsidRPr="00B71E48" w:rsidRDefault="00F73827" w:rsidP="00F73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3. Gatunki medialne a gatunki dziennikarskie; typologie gatunkowe</w:t>
            </w:r>
            <w:r w:rsidR="003C1448" w:rsidRPr="00B71E48">
              <w:rPr>
                <w:rFonts w:ascii="Arial" w:hAnsi="Arial" w:cs="Arial"/>
                <w:sz w:val="22"/>
                <w:szCs w:val="22"/>
              </w:rPr>
              <w:t>; pojęcie formatu medialnego.</w:t>
            </w:r>
          </w:p>
          <w:p w14:paraId="385ADE49" w14:textId="77777777" w:rsidR="00F73827" w:rsidRPr="00B71E48" w:rsidRDefault="00F73827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D361BE" w14:textId="1F165F83" w:rsidR="00540715" w:rsidRPr="00B71E48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Tematy ćwiczeń</w:t>
            </w:r>
          </w:p>
          <w:p w14:paraId="0228780C" w14:textId="77777777" w:rsidR="003C1448" w:rsidRPr="00B71E48" w:rsidRDefault="003C1448" w:rsidP="003C14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1. Pojęcie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światoopowieści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wielowariantywność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920DF1" w14:textId="3E26E620" w:rsidR="003C1448" w:rsidRPr="00B71E48" w:rsidRDefault="003C1448" w:rsidP="003C14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2</w:t>
            </w:r>
            <w:r w:rsidR="00785531">
              <w:rPr>
                <w:rFonts w:ascii="Arial" w:hAnsi="Arial" w:cs="Arial"/>
                <w:sz w:val="22"/>
                <w:szCs w:val="22"/>
              </w:rPr>
              <w:t>.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 Problemy ze spójnością w obrębie świata licencjonowanego.</w:t>
            </w:r>
          </w:p>
          <w:p w14:paraId="0B7DBF56" w14:textId="56EB9EC7" w:rsidR="003C1448" w:rsidRPr="00B71E48" w:rsidRDefault="003C1448" w:rsidP="003C14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3. Problemy genologii.</w:t>
            </w:r>
          </w:p>
          <w:p w14:paraId="27FAA85A" w14:textId="65D33C19" w:rsidR="00AF1453" w:rsidRPr="00B71E48" w:rsidRDefault="003C1448" w:rsidP="003C14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>4. Formaty medialne.</w:t>
            </w:r>
          </w:p>
        </w:tc>
      </w:tr>
    </w:tbl>
    <w:p w14:paraId="1A939487" w14:textId="77777777" w:rsidR="00D32FBE" w:rsidRPr="00B71E48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A258D8" w14:textId="77777777" w:rsidR="00D32FBE" w:rsidRPr="00B71E48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9747DD" w14:textId="77777777" w:rsidR="00303F50" w:rsidRPr="00B71E48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>Wykaz literatury podstawowej</w:t>
      </w:r>
    </w:p>
    <w:p w14:paraId="6FFBD3EC" w14:textId="77777777" w:rsidR="00303F50" w:rsidRPr="00B71E48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71E48" w14:paraId="3BD89323" w14:textId="77777777">
        <w:trPr>
          <w:trHeight w:val="1098"/>
        </w:trPr>
        <w:tc>
          <w:tcPr>
            <w:tcW w:w="9622" w:type="dxa"/>
          </w:tcPr>
          <w:p w14:paraId="7E51B4ED" w14:textId="2EF65B8A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P. Kubiński,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Gry wideo w świetle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narratologii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transmedialnej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 oraz koncepcji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światoopowieści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>,</w:t>
            </w:r>
            <w:r w:rsidR="007855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1E48">
              <w:rPr>
                <w:rFonts w:ascii="Arial" w:hAnsi="Arial" w:cs="Arial"/>
                <w:sz w:val="22"/>
                <w:szCs w:val="22"/>
              </w:rPr>
              <w:t>„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>” 2015, nr 4(43).</w:t>
            </w:r>
          </w:p>
          <w:p w14:paraId="25CC78F8" w14:textId="77777777" w:rsidR="00540715" w:rsidRPr="00B71E48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K. Kaczmarczyk,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Narratologia transmedialna. Założenia, cele i wyzwania</w:t>
            </w:r>
            <w:r w:rsidRPr="00B71E48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>” 2015, nr 4(43).</w:t>
            </w:r>
          </w:p>
          <w:p w14:paraId="2D53D4B3" w14:textId="147FB1B8" w:rsidR="00621A38" w:rsidRPr="00B71E48" w:rsidRDefault="00621A38" w:rsidP="00621A3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lastRenderedPageBreak/>
              <w:t xml:space="preserve">Star Trek: The Original Series,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odc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. 14, s. 1:</w:t>
            </w:r>
            <w:r w:rsidR="0078553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Balance of Terror,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reż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. V. McEveety, USA </w:t>
            </w:r>
            <w:proofErr w:type="gramStart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1966;</w:t>
            </w:r>
            <w:proofErr w:type="gramEnd"/>
          </w:p>
          <w:p w14:paraId="04139034" w14:textId="77777777" w:rsidR="00621A38" w:rsidRPr="00B71E48" w:rsidRDefault="00621A38" w:rsidP="00621A3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J. Blish,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Balance of Terror,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w: idem,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Star Trek: Adapted by James Blish, </w:t>
            </w:r>
            <w:proofErr w:type="gramStart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Based</w:t>
            </w:r>
            <w:proofErr w:type="gramEnd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on the Exciting New NBC-TV Series Created by Gene Roddenberry,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New York 1967.</w:t>
            </w:r>
          </w:p>
          <w:p w14:paraId="6ACAFEDB" w14:textId="3769CB89" w:rsidR="00A94C4C" w:rsidRPr="00B71E48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M. Ślawska,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Typologie gatunków medialnych – przegląd stanowisk</w:t>
            </w:r>
            <w:r w:rsidRPr="00B71E48">
              <w:rPr>
                <w:rFonts w:ascii="Arial" w:hAnsi="Arial" w:cs="Arial"/>
                <w:sz w:val="22"/>
                <w:szCs w:val="22"/>
              </w:rPr>
              <w:t>, „Forum Lingwistyczne” 2017, nr 4.</w:t>
            </w:r>
          </w:p>
        </w:tc>
      </w:tr>
    </w:tbl>
    <w:p w14:paraId="36AF6883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>Wykaz literatury uzupełniającej</w:t>
      </w:r>
    </w:p>
    <w:p w14:paraId="54C529ED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56E80" w:rsidRPr="00B71E48" w14:paraId="6BF0DA18" w14:textId="77777777" w:rsidTr="00456E80">
        <w:trPr>
          <w:trHeight w:val="1112"/>
        </w:trPr>
        <w:tc>
          <w:tcPr>
            <w:tcW w:w="9622" w:type="dxa"/>
          </w:tcPr>
          <w:p w14:paraId="73044E52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W. Kazimierska- Jerzyk,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Transmedialność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 jako poziom lektury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Sztuki w przestrzeni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transmedialnej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 xml:space="preserve">, red.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T.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Załuski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Łódź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 2010.</w:t>
            </w:r>
          </w:p>
          <w:p w14:paraId="073D9C06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M.L. Ryan,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Narration in Various Media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, w: The Living Handbook of Narratology, </w:t>
            </w:r>
            <w:hyperlink r:id="rId9" w:history="1"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http://</w:t>
              </w:r>
              <w:proofErr w:type="spellStart"/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www.lhn.uni-hamburg.de</w:t>
              </w:r>
              <w:proofErr w:type="spellEnd"/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/article/narration-various-media</w:t>
              </w:r>
            </w:hyperlink>
          </w:p>
          <w:p w14:paraId="61974BF3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H. Jenkins,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Kultura konwergencji</w:t>
            </w:r>
            <w:r w:rsidRPr="00B71E48"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044984D8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L. Klastrup, S. Tosca,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Game of Thrones.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Transmedial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Worlds, Fandom, and Social Gaming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 [w:]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Storyworlds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Across Media,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eds. 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M.-L. Ryan, J.-N.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Thon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>, Lincoln 2014.</w:t>
            </w:r>
          </w:p>
          <w:p w14:paraId="137A0499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K. Maj,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Ucieczka od linearności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Narratologia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transmedialna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>. Teorie, praktyki, wyzwania</w:t>
            </w:r>
            <w:r w:rsidRPr="00B71E48">
              <w:rPr>
                <w:rFonts w:ascii="Arial" w:hAnsi="Arial" w:cs="Arial"/>
                <w:sz w:val="22"/>
                <w:szCs w:val="22"/>
              </w:rPr>
              <w:t>, red. K. Kaczmarczyk, Kraków 2017.</w:t>
            </w:r>
          </w:p>
          <w:p w14:paraId="4B0F28EA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M.-L. Ryan,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Space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The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Living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Handbook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</w:rPr>
              <w:t xml:space="preserve"> of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</w:rPr>
              <w:t>Narratology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10" w:history="1"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</w:rPr>
                <w:t>http://www.lhn.uni-hamburg.de/article/space</w:t>
              </w:r>
            </w:hyperlink>
          </w:p>
          <w:p w14:paraId="1FA16FDA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M.-L. Ryan,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Introduction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[w:]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Narrative Across Media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, ed. M.-L. Ryan, Lincoln 2004.</w:t>
            </w:r>
          </w:p>
          <w:p w14:paraId="0F4CC5AE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J. Blom,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Overwatch as a Shared Universe: Game Worlds in a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Transmedial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Franchise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, w: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DiGRA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'18 - Proceedings of the 2018 </w:t>
            </w:r>
            <w:proofErr w:type="spellStart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DiGRA</w:t>
            </w:r>
            <w:proofErr w:type="spellEnd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International Conference: The Game is the Message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1" w:history="1"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http://</w:t>
              </w:r>
              <w:proofErr w:type="spellStart"/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www.digra.org</w:t>
              </w:r>
              <w:proofErr w:type="spellEnd"/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/digital-library/forums/</w:t>
              </w:r>
              <w:proofErr w:type="spellStart"/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digra</w:t>
              </w:r>
              <w:proofErr w:type="spellEnd"/>
              <w:r w:rsidRPr="00B71E48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-18/</w:t>
              </w:r>
            </w:hyperlink>
          </w:p>
          <w:p w14:paraId="0F4862A1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M.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McLuhan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Zrozumieć media. Przedłużenia człowieka</w:t>
            </w:r>
            <w:r w:rsidRPr="00B71E48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66FC79BA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W.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Ong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Oralność i piśmienność</w:t>
            </w:r>
            <w:r w:rsidRPr="00B71E48">
              <w:rPr>
                <w:rFonts w:ascii="Arial" w:hAnsi="Arial" w:cs="Arial"/>
                <w:sz w:val="22"/>
                <w:szCs w:val="22"/>
              </w:rPr>
              <w:t>, Lublin 1992.</w:t>
            </w:r>
          </w:p>
          <w:p w14:paraId="7ED6BA18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J. D. Bolter, R. Grusin,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Remediation. Understanding New Media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, Cambridge, MA 1999.</w:t>
            </w:r>
          </w:p>
          <w:p w14:paraId="0EAE2FA5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L. Elleström, </w:t>
            </w:r>
            <w:r w:rsidRPr="00B71E48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The Modalities of Media: A Model for Understanding Intermedial Relations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[w:] </w:t>
            </w:r>
            <w:r w:rsidRPr="00B71E48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Media Borders, Multimodality and </w:t>
            </w:r>
            <w:proofErr w:type="spellStart"/>
            <w:r w:rsidRPr="00B71E48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Intermediality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, pod red. 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L.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Elleströma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>, New York 2010.</w:t>
            </w:r>
          </w:p>
          <w:p w14:paraId="4B668968" w14:textId="77777777" w:rsidR="00621A38" w:rsidRPr="00B71E48" w:rsidRDefault="00621A38" w:rsidP="00621A38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</w:rPr>
              <w:t xml:space="preserve">G. Ptaszek, W stronę </w:t>
            </w:r>
            <w:proofErr w:type="spellStart"/>
            <w:r w:rsidRPr="00B71E48">
              <w:rPr>
                <w:rFonts w:ascii="Arial" w:hAnsi="Arial" w:cs="Arial"/>
                <w:sz w:val="22"/>
                <w:szCs w:val="22"/>
              </w:rPr>
              <w:t>bezgatunkowości</w:t>
            </w:r>
            <w:proofErr w:type="spellEnd"/>
            <w:r w:rsidRPr="00B71E48">
              <w:rPr>
                <w:rFonts w:ascii="Arial" w:hAnsi="Arial" w:cs="Arial"/>
                <w:sz w:val="22"/>
                <w:szCs w:val="22"/>
              </w:rPr>
              <w:t xml:space="preserve"> mediów? O funkcji gatunków medialnych w procesie odbioru, w: </w:t>
            </w:r>
            <w:r w:rsidRPr="00B71E48">
              <w:rPr>
                <w:rFonts w:ascii="Arial" w:hAnsi="Arial" w:cs="Arial"/>
                <w:i/>
                <w:sz w:val="22"/>
                <w:szCs w:val="22"/>
              </w:rPr>
              <w:t>Gatunki i formaty we współczesnych mediach</w:t>
            </w:r>
            <w:r w:rsidRPr="00B71E48">
              <w:rPr>
                <w:rFonts w:ascii="Arial" w:hAnsi="Arial" w:cs="Arial"/>
                <w:sz w:val="22"/>
                <w:szCs w:val="22"/>
              </w:rPr>
              <w:t xml:space="preserve">, red. </w:t>
            </w: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A. Kozieł et al., Warszawa 2015.</w:t>
            </w:r>
          </w:p>
          <w:p w14:paraId="08E9AEEB" w14:textId="37B24B06" w:rsidR="00BE4C56" w:rsidRPr="00B71E48" w:rsidRDefault="00621A38" w:rsidP="00621A38">
            <w:pPr>
              <w:widowControl/>
              <w:autoSpaceDE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 xml:space="preserve">A. Kim, A. R. Dennis, </w:t>
            </w:r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Says Who? The Effects of Presentation Format and Source Rating on Fake News in </w:t>
            </w:r>
            <w:proofErr w:type="gramStart"/>
            <w:r w:rsidRPr="00B71E48">
              <w:rPr>
                <w:rFonts w:ascii="Arial" w:hAnsi="Arial" w:cs="Arial"/>
                <w:i/>
                <w:sz w:val="22"/>
                <w:szCs w:val="22"/>
                <w:lang w:val="en-US"/>
              </w:rPr>
              <w:t>Social Media</w:t>
            </w:r>
            <w:proofErr w:type="gramEnd"/>
            <w:r w:rsidRPr="00B71E48">
              <w:rPr>
                <w:rFonts w:ascii="Arial" w:hAnsi="Arial" w:cs="Arial"/>
                <w:sz w:val="22"/>
                <w:szCs w:val="22"/>
                <w:lang w:val="en-US"/>
              </w:rPr>
              <w:t>, SSRN 2019.</w:t>
            </w:r>
          </w:p>
        </w:tc>
      </w:tr>
    </w:tbl>
    <w:p w14:paraId="1C0157D6" w14:textId="77777777" w:rsidR="00303F50" w:rsidRPr="00B71E48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3691E7B2" w14:textId="77777777" w:rsidR="00303F50" w:rsidRPr="00B71E48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526770CE" w14:textId="77777777" w:rsidR="00303F50" w:rsidRPr="00B71E48" w:rsidRDefault="00303F50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CCFC7CA" w14:textId="77777777" w:rsidR="00303F50" w:rsidRPr="00B71E48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B71E48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CBEED82" w14:textId="77777777" w:rsidR="00303F50" w:rsidRPr="00B71E4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53190" w:rsidRPr="00B71E48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453190" w:rsidRPr="00B71E48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6E5004C0" w:rsidR="00453190" w:rsidRPr="00B71E48" w:rsidRDefault="0049539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453190" w:rsidRPr="00B71E48" w14:paraId="05B38F2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E36661F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953182" w14:textId="22C94F55" w:rsidR="00453190" w:rsidRPr="00B71E48" w:rsidRDefault="0049539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453190" w:rsidRPr="00B71E48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645DC7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453190" w:rsidRPr="00B71E48" w:rsidRDefault="00453190" w:rsidP="00453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44751B" w14:textId="7FB29128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53190" w:rsidRPr="00B71E48" w14:paraId="07E42E2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453190" w:rsidRPr="00B71E48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4C26413" w14:textId="725E27F9" w:rsidR="00453190" w:rsidRPr="00B71E48" w:rsidRDefault="00581E2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B71E48" w14:paraId="3AE8B74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5E58C4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09E912" w14:textId="77777777" w:rsidR="00453190" w:rsidRPr="00B71E48" w:rsidRDefault="00AF1453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B71E48" w14:paraId="221CA30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2EBF9A1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E67AC6" w14:textId="40E9BAD7" w:rsidR="00453190" w:rsidRPr="00B71E48" w:rsidRDefault="00581E2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B71E48" w14:paraId="4FA96B7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6C2CD5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07C906" w14:textId="585E9E3F" w:rsidR="00453190" w:rsidRPr="00B71E48" w:rsidRDefault="00581E2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453190" w:rsidRPr="00B71E48" w14:paraId="1D2F843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4139B5" w14:textId="5F5D590D" w:rsidR="00453190" w:rsidRPr="00B71E48" w:rsidRDefault="00636148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53190" w:rsidRPr="00B71E48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453190" w:rsidRPr="00B71E4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8E884CA" w14:textId="137672E2" w:rsidR="00453190" w:rsidRPr="00B71E48" w:rsidRDefault="0054071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1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09E88E4" w14:textId="77777777" w:rsidR="00303F50" w:rsidRPr="00B71E48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B71E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15375" w14:textId="77777777" w:rsidR="00427BBC" w:rsidRDefault="00427BBC">
      <w:r>
        <w:separator/>
      </w:r>
    </w:p>
  </w:endnote>
  <w:endnote w:type="continuationSeparator" w:id="0">
    <w:p w14:paraId="13CD0D39" w14:textId="77777777" w:rsidR="00427BBC" w:rsidRDefault="0042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6B1D6" w14:textId="77777777" w:rsidR="005567C1" w:rsidRDefault="005567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E2FB" w14:textId="5A748B9F" w:rsidR="005567C1" w:rsidRDefault="005567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9383F">
      <w:rPr>
        <w:noProof/>
      </w:rPr>
      <w:t>5</w:t>
    </w:r>
    <w:r>
      <w:fldChar w:fldCharType="end"/>
    </w:r>
  </w:p>
  <w:p w14:paraId="41508A3C" w14:textId="77777777" w:rsidR="005567C1" w:rsidRDefault="005567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3E9C1" w14:textId="77777777" w:rsidR="005567C1" w:rsidRDefault="00556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3DE61" w14:textId="77777777" w:rsidR="00427BBC" w:rsidRDefault="00427BBC">
      <w:r>
        <w:separator/>
      </w:r>
    </w:p>
  </w:footnote>
  <w:footnote w:type="continuationSeparator" w:id="0">
    <w:p w14:paraId="0B1D3815" w14:textId="77777777" w:rsidR="00427BBC" w:rsidRDefault="0042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D81B" w14:textId="77777777" w:rsidR="005567C1" w:rsidRDefault="005567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BC151" w14:textId="77777777" w:rsidR="005567C1" w:rsidRDefault="005567C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863E" w14:textId="77777777" w:rsidR="005567C1" w:rsidRDefault="0055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16BE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2B40D8D"/>
    <w:multiLevelType w:val="hybridMultilevel"/>
    <w:tmpl w:val="1EF85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572B8"/>
    <w:multiLevelType w:val="hybridMultilevel"/>
    <w:tmpl w:val="AAA0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D6F8D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9F17E2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719EB"/>
    <w:multiLevelType w:val="hybridMultilevel"/>
    <w:tmpl w:val="0FA442FE"/>
    <w:lvl w:ilvl="0" w:tplc="0415000F">
      <w:start w:val="1"/>
      <w:numFmt w:val="decimal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0914291">
    <w:abstractNumId w:val="0"/>
  </w:num>
  <w:num w:numId="2" w16cid:durableId="491718151">
    <w:abstractNumId w:val="1"/>
  </w:num>
  <w:num w:numId="3" w16cid:durableId="1799835245">
    <w:abstractNumId w:val="12"/>
  </w:num>
  <w:num w:numId="4" w16cid:durableId="2058699880">
    <w:abstractNumId w:val="14"/>
  </w:num>
  <w:num w:numId="5" w16cid:durableId="727605965">
    <w:abstractNumId w:val="2"/>
  </w:num>
  <w:num w:numId="6" w16cid:durableId="432020513">
    <w:abstractNumId w:val="7"/>
  </w:num>
  <w:num w:numId="7" w16cid:durableId="1370186441">
    <w:abstractNumId w:val="3"/>
  </w:num>
  <w:num w:numId="8" w16cid:durableId="643392728">
    <w:abstractNumId w:val="4"/>
  </w:num>
  <w:num w:numId="9" w16cid:durableId="1716343546">
    <w:abstractNumId w:val="5"/>
  </w:num>
  <w:num w:numId="10" w16cid:durableId="1780375614">
    <w:abstractNumId w:val="6"/>
  </w:num>
  <w:num w:numId="11" w16cid:durableId="172111131">
    <w:abstractNumId w:val="9"/>
  </w:num>
  <w:num w:numId="12" w16cid:durableId="718548975">
    <w:abstractNumId w:val="13"/>
  </w:num>
  <w:num w:numId="13" w16cid:durableId="902642165">
    <w:abstractNumId w:val="11"/>
  </w:num>
  <w:num w:numId="14" w16cid:durableId="1182089811">
    <w:abstractNumId w:val="8"/>
  </w:num>
  <w:num w:numId="15" w16cid:durableId="6737287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22594"/>
    <w:rsid w:val="00027707"/>
    <w:rsid w:val="00040A1B"/>
    <w:rsid w:val="00060459"/>
    <w:rsid w:val="00076A23"/>
    <w:rsid w:val="0009383F"/>
    <w:rsid w:val="000B2D99"/>
    <w:rsid w:val="000C7947"/>
    <w:rsid w:val="000D27CC"/>
    <w:rsid w:val="00100620"/>
    <w:rsid w:val="00103399"/>
    <w:rsid w:val="0011348A"/>
    <w:rsid w:val="0016371A"/>
    <w:rsid w:val="001721C6"/>
    <w:rsid w:val="00196B79"/>
    <w:rsid w:val="001C3A27"/>
    <w:rsid w:val="0023655A"/>
    <w:rsid w:val="00240D9C"/>
    <w:rsid w:val="00242356"/>
    <w:rsid w:val="00245B09"/>
    <w:rsid w:val="002570D5"/>
    <w:rsid w:val="00257A2E"/>
    <w:rsid w:val="002648FF"/>
    <w:rsid w:val="002A10FC"/>
    <w:rsid w:val="002B5C22"/>
    <w:rsid w:val="002E4A1D"/>
    <w:rsid w:val="00303F50"/>
    <w:rsid w:val="00323BE6"/>
    <w:rsid w:val="003730E0"/>
    <w:rsid w:val="0038499E"/>
    <w:rsid w:val="0039157E"/>
    <w:rsid w:val="003C1448"/>
    <w:rsid w:val="00427BBC"/>
    <w:rsid w:val="00434CDD"/>
    <w:rsid w:val="0044050E"/>
    <w:rsid w:val="004425C6"/>
    <w:rsid w:val="00452EA1"/>
    <w:rsid w:val="00453190"/>
    <w:rsid w:val="00453A55"/>
    <w:rsid w:val="00456E80"/>
    <w:rsid w:val="00456FD6"/>
    <w:rsid w:val="00495395"/>
    <w:rsid w:val="00497241"/>
    <w:rsid w:val="00497E0E"/>
    <w:rsid w:val="004B4C56"/>
    <w:rsid w:val="004B5FBC"/>
    <w:rsid w:val="004B6527"/>
    <w:rsid w:val="005243B7"/>
    <w:rsid w:val="0052608B"/>
    <w:rsid w:val="00533C41"/>
    <w:rsid w:val="00540715"/>
    <w:rsid w:val="0054073D"/>
    <w:rsid w:val="00554093"/>
    <w:rsid w:val="005567C1"/>
    <w:rsid w:val="005758F5"/>
    <w:rsid w:val="00581E2A"/>
    <w:rsid w:val="00586CAE"/>
    <w:rsid w:val="005A6E2A"/>
    <w:rsid w:val="005E72D6"/>
    <w:rsid w:val="00600C12"/>
    <w:rsid w:val="00600CF8"/>
    <w:rsid w:val="006126A8"/>
    <w:rsid w:val="00621A38"/>
    <w:rsid w:val="00636148"/>
    <w:rsid w:val="00636352"/>
    <w:rsid w:val="00661D4D"/>
    <w:rsid w:val="00672AA5"/>
    <w:rsid w:val="006E7CA3"/>
    <w:rsid w:val="006F4435"/>
    <w:rsid w:val="00700CD5"/>
    <w:rsid w:val="00716872"/>
    <w:rsid w:val="00725127"/>
    <w:rsid w:val="00773521"/>
    <w:rsid w:val="00785531"/>
    <w:rsid w:val="00796552"/>
    <w:rsid w:val="007A2616"/>
    <w:rsid w:val="007A41CD"/>
    <w:rsid w:val="007B1C01"/>
    <w:rsid w:val="007D1EBE"/>
    <w:rsid w:val="007E1827"/>
    <w:rsid w:val="0080071B"/>
    <w:rsid w:val="00827D3B"/>
    <w:rsid w:val="00847145"/>
    <w:rsid w:val="00875993"/>
    <w:rsid w:val="008874D0"/>
    <w:rsid w:val="008A24B3"/>
    <w:rsid w:val="008A3BDB"/>
    <w:rsid w:val="008B703C"/>
    <w:rsid w:val="008F037B"/>
    <w:rsid w:val="008F220C"/>
    <w:rsid w:val="009026FF"/>
    <w:rsid w:val="00907E67"/>
    <w:rsid w:val="00922DB3"/>
    <w:rsid w:val="00925333"/>
    <w:rsid w:val="00970C75"/>
    <w:rsid w:val="00977AAD"/>
    <w:rsid w:val="00977F15"/>
    <w:rsid w:val="00986F2B"/>
    <w:rsid w:val="00995DDE"/>
    <w:rsid w:val="009F33A3"/>
    <w:rsid w:val="00A0653C"/>
    <w:rsid w:val="00A147A7"/>
    <w:rsid w:val="00A203BB"/>
    <w:rsid w:val="00A22DF9"/>
    <w:rsid w:val="00A32A8F"/>
    <w:rsid w:val="00A352FF"/>
    <w:rsid w:val="00A35A93"/>
    <w:rsid w:val="00A8544F"/>
    <w:rsid w:val="00A94C4C"/>
    <w:rsid w:val="00AA0E6B"/>
    <w:rsid w:val="00AA17CC"/>
    <w:rsid w:val="00AD0D2A"/>
    <w:rsid w:val="00AE139B"/>
    <w:rsid w:val="00AE3470"/>
    <w:rsid w:val="00AF1453"/>
    <w:rsid w:val="00B14D4B"/>
    <w:rsid w:val="00B473BF"/>
    <w:rsid w:val="00B60FA0"/>
    <w:rsid w:val="00B674D3"/>
    <w:rsid w:val="00B71E48"/>
    <w:rsid w:val="00B739E4"/>
    <w:rsid w:val="00BD0F18"/>
    <w:rsid w:val="00BE4C56"/>
    <w:rsid w:val="00BF1CC2"/>
    <w:rsid w:val="00C406F2"/>
    <w:rsid w:val="00C762D1"/>
    <w:rsid w:val="00C96E6F"/>
    <w:rsid w:val="00CA2DC3"/>
    <w:rsid w:val="00CC7BB7"/>
    <w:rsid w:val="00CD0474"/>
    <w:rsid w:val="00CE1EDB"/>
    <w:rsid w:val="00D07BD5"/>
    <w:rsid w:val="00D14371"/>
    <w:rsid w:val="00D14BA2"/>
    <w:rsid w:val="00D23009"/>
    <w:rsid w:val="00D32FBE"/>
    <w:rsid w:val="00D608C2"/>
    <w:rsid w:val="00DB157C"/>
    <w:rsid w:val="00DB3679"/>
    <w:rsid w:val="00DC24DC"/>
    <w:rsid w:val="00DD16C7"/>
    <w:rsid w:val="00DD439F"/>
    <w:rsid w:val="00DE2A4C"/>
    <w:rsid w:val="00E1778B"/>
    <w:rsid w:val="00E26C75"/>
    <w:rsid w:val="00E36F7D"/>
    <w:rsid w:val="00E37D0F"/>
    <w:rsid w:val="00E57CC6"/>
    <w:rsid w:val="00E942C3"/>
    <w:rsid w:val="00EA2B4F"/>
    <w:rsid w:val="00EB28E2"/>
    <w:rsid w:val="00EF1FCF"/>
    <w:rsid w:val="00EF7776"/>
    <w:rsid w:val="00F3317D"/>
    <w:rsid w:val="00F4095F"/>
    <w:rsid w:val="00F53740"/>
    <w:rsid w:val="00F73827"/>
    <w:rsid w:val="00F80568"/>
    <w:rsid w:val="00F84176"/>
    <w:rsid w:val="00FC0022"/>
    <w:rsid w:val="4EA863F6"/>
    <w:rsid w:val="72BF8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7CA7"/>
  <w15:chartTrackingRefBased/>
  <w15:docId w15:val="{369C8E28-48AB-4BA0-91B9-83949B8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25333"/>
    <w:pPr>
      <w:ind w:left="720"/>
      <w:contextualSpacing/>
    </w:pPr>
  </w:style>
  <w:style w:type="character" w:styleId="Hipercze">
    <w:name w:val="Hyperlink"/>
    <w:uiPriority w:val="99"/>
    <w:unhideWhenUsed/>
    <w:rsid w:val="00EB28E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B28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B2D9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TekstpodstawowyZnak">
    <w:name w:val="Tekst podstawowy Znak"/>
    <w:link w:val="Tekstpodstawowy"/>
    <w:uiPriority w:val="99"/>
    <w:semiHidden/>
    <w:rsid w:val="005E72D6"/>
    <w:rPr>
      <w:sz w:val="24"/>
      <w:szCs w:val="24"/>
    </w:rPr>
  </w:style>
  <w:style w:type="character" w:customStyle="1" w:styleId="sifr-alternate">
    <w:name w:val="sifr-alternate"/>
    <w:basedOn w:val="Domylnaczcionkaakapitu"/>
    <w:rsid w:val="00F805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0568"/>
    <w:rPr>
      <w:lang w:eastAsia="pl-PL"/>
    </w:rPr>
  </w:style>
  <w:style w:type="character" w:customStyle="1" w:styleId="Internetlink">
    <w:name w:val="Internet link"/>
    <w:uiPriority w:val="99"/>
    <w:rsid w:val="00F80568"/>
    <w:rPr>
      <w:rFonts w:eastAsia="Times New Roman"/>
      <w:color w:val="000080"/>
      <w:u w:val="single"/>
      <w:lang w:eastAsia="en-US"/>
    </w:rPr>
  </w:style>
  <w:style w:type="character" w:customStyle="1" w:styleId="italic">
    <w:name w:val="italic"/>
    <w:basedOn w:val="Domylnaczcionkaakapitu"/>
    <w:uiPriority w:val="1"/>
    <w:qFormat/>
    <w:rsid w:val="00BE4C56"/>
    <w:rPr>
      <w:i/>
      <w:color w:val="385623" w:themeColor="accent6" w:themeShade="80"/>
    </w:rPr>
  </w:style>
  <w:style w:type="paragraph" w:customStyle="1" w:styleId="Biblio">
    <w:name w:val="Biblio"/>
    <w:basedOn w:val="Normalny"/>
    <w:rsid w:val="00BE4C56"/>
    <w:pPr>
      <w:widowControl/>
      <w:suppressAutoHyphens w:val="0"/>
      <w:autoSpaceDE/>
      <w:spacing w:before="240"/>
      <w:ind w:firstLine="567"/>
      <w:jc w:val="both"/>
    </w:pPr>
    <w:rPr>
      <w:szCs w:val="20"/>
      <w:lang w:eastAsia="en-US"/>
    </w:rPr>
  </w:style>
  <w:style w:type="character" w:customStyle="1" w:styleId="wrtext">
    <w:name w:val="wrtext"/>
    <w:basedOn w:val="Domylnaczcionkaakapitu"/>
    <w:rsid w:val="00540715"/>
  </w:style>
  <w:style w:type="character" w:styleId="Nierozpoznanawzmianka">
    <w:name w:val="Unresolved Mention"/>
    <w:basedOn w:val="Domylnaczcionkaakapitu"/>
    <w:uiPriority w:val="99"/>
    <w:semiHidden/>
    <w:unhideWhenUsed/>
    <w:rsid w:val="00621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gra.org/digital-library/forums/digra-18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lhn.uni-hamburg.de/article/spac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lhn.uni-hamburg.de/article/narration-various-medi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B99663-82B1-4D81-8E68-BC23CE00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7F96B9-DF43-4AB7-8C3C-97298437DE9D}"/>
</file>

<file path=customXml/itemProps3.xml><?xml version="1.0" encoding="utf-8"?>
<ds:datastoreItem xmlns:ds="http://schemas.openxmlformats.org/officeDocument/2006/customXml" ds:itemID="{88D6927F-6799-4F71-AE29-E5C30F1CE1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11</cp:revision>
  <cp:lastPrinted>2012-01-27T16:28:00Z</cp:lastPrinted>
  <dcterms:created xsi:type="dcterms:W3CDTF">2023-09-09T12:45:00Z</dcterms:created>
  <dcterms:modified xsi:type="dcterms:W3CDTF">2024-11-04T23:58:00Z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