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</w:t>
      </w:r>
      <w:proofErr w:type="gramStart"/>
      <w:r w:rsidR="0044050E" w:rsidRPr="0052608B">
        <w:rPr>
          <w:rFonts w:ascii="Arial" w:hAnsi="Arial" w:cs="Arial"/>
          <w:i/>
          <w:sz w:val="22"/>
          <w:szCs w:val="22"/>
        </w:rPr>
        <w:t>…….</w:t>
      </w:r>
      <w:proofErr w:type="gramEnd"/>
      <w:r w:rsidR="0044050E" w:rsidRPr="0052608B">
        <w:rPr>
          <w:rFonts w:ascii="Arial" w:hAnsi="Arial" w:cs="Arial"/>
          <w:i/>
          <w:sz w:val="22"/>
          <w:szCs w:val="22"/>
        </w:rPr>
        <w:t>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6F5959FF" w:rsidR="00303F50" w:rsidRPr="005F11C7" w:rsidRDefault="008A4DA3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hAnsi="Arial" w:cs="Arial"/>
          <w:sz w:val="22"/>
          <w:szCs w:val="22"/>
          <w:lang w:val="en-GB"/>
        </w:rPr>
        <w:t>nie</w:t>
      </w:r>
      <w:r w:rsidR="005F11C7" w:rsidRPr="005F11C7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1D8A633D" w:rsidR="00303F50" w:rsidRPr="0052608B" w:rsidRDefault="001B255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601B00EE" w:rsidR="00303F50" w:rsidRPr="0052608B" w:rsidRDefault="005F11C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08E13CF7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7575537E" w14:textId="46F4C7A6" w:rsidR="00526E96" w:rsidRDefault="00526E96" w:rsidP="00526E9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działań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brandingu</w:t>
            </w:r>
            <w:proofErr w:type="spellEnd"/>
            <w:r w:rsidRPr="00AB2A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0A73">
              <w:rPr>
                <w:rFonts w:ascii="Arial" w:hAnsi="Arial" w:cs="Arial"/>
                <w:sz w:val="22"/>
                <w:szCs w:val="22"/>
              </w:rPr>
              <w:t xml:space="preserve">prowadzonych </w:t>
            </w:r>
            <w:r>
              <w:rPr>
                <w:rFonts w:ascii="Arial" w:hAnsi="Arial" w:cs="Arial"/>
                <w:sz w:val="22"/>
                <w:szCs w:val="22"/>
              </w:rPr>
              <w:t xml:space="preserve">wewnątrz i na zewnątrz </w:t>
            </w:r>
            <w:r w:rsidRPr="00AB2A24">
              <w:rPr>
                <w:rFonts w:ascii="Arial" w:hAnsi="Arial" w:cs="Arial"/>
                <w:sz w:val="22"/>
                <w:szCs w:val="22"/>
              </w:rPr>
              <w:t>orga</w:t>
            </w:r>
            <w:r>
              <w:rPr>
                <w:rFonts w:ascii="Arial" w:hAnsi="Arial" w:cs="Arial"/>
                <w:sz w:val="22"/>
                <w:szCs w:val="22"/>
              </w:rPr>
              <w:t>nizacji, 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tym, przede wszystkim, ze sztuką budowania wizerunku </w:t>
            </w:r>
            <w:r>
              <w:rPr>
                <w:rFonts w:ascii="Arial" w:hAnsi="Arial" w:cs="Arial"/>
                <w:sz w:val="22"/>
                <w:szCs w:val="22"/>
              </w:rPr>
              <w:t>instytucji.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0FCADA3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>W01 Student ma pogłębioną wiedzę na budowania wizerunku pracodawcy z wykorzystaniem nowoczesnych technologii.</w:t>
            </w:r>
          </w:p>
          <w:p w14:paraId="089E2E5E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65920F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 xml:space="preserve">W02 Student zna trendy na rynku pracy i potrafi w zgodzie z nimi tworzyć strategie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brandingowe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 xml:space="preserve"> dla przedsiębiorstw.</w:t>
            </w:r>
          </w:p>
          <w:p w14:paraId="4EA10EFB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C8A29B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>W03 Student ma pogłębioną wiedzę zarządzania procesem rekrutacji i selekcji kandydatów w przedsiębiorstwach oraz o budowaniu wizerunku pracodawcy wewnątrz i na zewnątrz organizacji.</w:t>
            </w:r>
          </w:p>
          <w:p w14:paraId="1312CB9C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3F29E8" w14:textId="5319D518" w:rsidR="005F11C7" w:rsidRPr="0052608B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 xml:space="preserve">W04 Student ma pogłębioną wiedzę na temat zasad tworzenia treści do mediów społecznościowych,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 xml:space="preserve"> marketingu oraz pisania ogłoszeń o pracę.</w:t>
            </w:r>
          </w:p>
        </w:tc>
        <w:tc>
          <w:tcPr>
            <w:tcW w:w="2365" w:type="dxa"/>
          </w:tcPr>
          <w:p w14:paraId="62F329D7" w14:textId="63D34DDB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5DF48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3C5EAF43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1096B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BD445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17767BFA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K_W9</w:t>
            </w:r>
            <w:proofErr w:type="spellEnd"/>
          </w:p>
          <w:p w14:paraId="48105B04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5300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6240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4FC50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6449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B4B86" w14:textId="4DFFC9CB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K_W11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38CCE11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>U01 Student potrafi wykorzystać posiadaną wiedzę w celu tworzenia tekstów użytkowych, w tym ogłoszeń o pracę, postów do mediów społecznościowych i treści blogowych.</w:t>
            </w:r>
          </w:p>
          <w:p w14:paraId="6BCA1978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012BF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>U02 Student potrafi stworzyć pożądany wizerunek organizacji w świecie cyfrowym i realnym.</w:t>
            </w:r>
          </w:p>
          <w:p w14:paraId="0C1BF07F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5FA13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 xml:space="preserve">U03 Student potrafi stworzyć strategię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brandingową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 xml:space="preserve"> dla przedsiębiorstwa, wdrożyć ją i weryfikować jej działanie.</w:t>
            </w:r>
          </w:p>
          <w:p w14:paraId="5FB77EBF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1D86490B" w:rsidR="005F11C7" w:rsidRPr="0052608B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>U04 Student potrafi wchodzić w debatę i dialog z otoczeniem organizacji oraz tworzyć kampanie rekrutacyjne.</w:t>
            </w:r>
          </w:p>
        </w:tc>
        <w:tc>
          <w:tcPr>
            <w:tcW w:w="2410" w:type="dxa"/>
          </w:tcPr>
          <w:p w14:paraId="7CF4BCD2" w14:textId="377EE91B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1AC18EFF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0E978C7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BD3D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0289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66F4F4DE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A6F208F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 xml:space="preserve">K01 Student ma świadomość konieczności uczenia się przez całe życie i roli nowoczesnych technologii w obszarze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brandingu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40F87F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8A0536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>K02 Student ma kompetencje niezbędne do zarządzania procesem rekrutacji w organizacji i budowania jej wizerunku.</w:t>
            </w:r>
          </w:p>
          <w:p w14:paraId="78F6EA2A" w14:textId="77777777" w:rsidR="00B30453" w:rsidRPr="00B30453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33824FB6" w:rsidR="005F11C7" w:rsidRPr="0052608B" w:rsidRDefault="00B30453" w:rsidP="00B30453">
            <w:pPr>
              <w:rPr>
                <w:rFonts w:ascii="Arial" w:hAnsi="Arial" w:cs="Arial"/>
                <w:sz w:val="22"/>
                <w:szCs w:val="22"/>
              </w:rPr>
            </w:pPr>
            <w:r w:rsidRPr="00B30453">
              <w:rPr>
                <w:rFonts w:ascii="Arial" w:hAnsi="Arial" w:cs="Arial"/>
                <w:sz w:val="22"/>
                <w:szCs w:val="22"/>
              </w:rPr>
              <w:t xml:space="preserve">K03 Student zna i wykorzystuje narzędzia niezbędne do prowadzenia działań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0453">
              <w:rPr>
                <w:rFonts w:ascii="Arial" w:hAnsi="Arial" w:cs="Arial"/>
                <w:sz w:val="22"/>
                <w:szCs w:val="22"/>
              </w:rPr>
              <w:t>brandingowych</w:t>
            </w:r>
            <w:proofErr w:type="spellEnd"/>
            <w:r w:rsidRPr="00B3045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28B4991" w14:textId="5E62CC9A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3AC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F5A56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C833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604B3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D6D5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0F5015A0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C65FC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0E5A6143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3C6AEAC1" w:rsidR="00154189" w:rsidRPr="0052608B" w:rsidRDefault="001129D8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2086765E" w:rsidR="00154189" w:rsidRPr="0052608B" w:rsidRDefault="001129D8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79C472E1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Połowa kursu ma charakter wykładu monograficznego, realizowanego metodą podawczą, druga część zajęć ma charakter konwersatoryjny i oparta jest na aktywnym i praktycznym uczestnictwie słuchaczy. </w:t>
            </w:r>
          </w:p>
          <w:p w14:paraId="0078197A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547C4F7E" w:rsidR="00303F50" w:rsidRPr="0052608B" w:rsidRDefault="005C1CC9" w:rsidP="005C1CC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grupowego związanego z budowaniem wizerunku </w:t>
            </w:r>
            <w:r>
              <w:rPr>
                <w:rFonts w:ascii="Arial" w:hAnsi="Arial" w:cs="Arial"/>
                <w:sz w:val="22"/>
                <w:szCs w:val="22"/>
              </w:rPr>
              <w:t>pracodawcy</w:t>
            </w:r>
            <w:r w:rsidRPr="0048560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54189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02694ED9" w:rsidR="00154189" w:rsidRPr="0052608B" w:rsidRDefault="00154189" w:rsidP="0015418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D029A7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0066B53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F41F449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70BAA9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CAFDAD" w14:textId="4D04B57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1729D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1E4A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AED92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CE77C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E9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1D0A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B0A2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061EB" w14:textId="04F4BAC1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9924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1087B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3330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881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DC4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43458AE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E43B8A" w14:textId="37E8277D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8CCE21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984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1E3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302D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5D670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468AA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10B7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1D148" w14:textId="3BAD2287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DA6BD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C0CB9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E3B0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ACAE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7514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27284B9F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4FE9E46F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5AED4FB6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57FBB7EF" w:rsidR="00154189" w:rsidRPr="0052608B" w:rsidRDefault="005208F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7F023C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A07048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A44BB3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9CE9AEC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6072F1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0CA5B39D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8C698B" w14:textId="4BE83B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4BA3212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4C3AE9B8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0B2525EB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6ECC37B8" w:rsidR="00154189" w:rsidRPr="0052608B" w:rsidRDefault="005208F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09E88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5ED250C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K01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4570E2C4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D02D07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5CF2E4" w14:textId="400457B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DEDF8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241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7A23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B733F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204C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B23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AA7B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213F8" w14:textId="01A61CAB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0C4D2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D80E24" w14:textId="2B827D44" w:rsidR="00154189" w:rsidRPr="0052608B" w:rsidRDefault="005208F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0A344B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0A8F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F600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2F3E9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671881" w14:textId="1F812E7A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4A23F77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DA3C2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31B9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5F46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FED6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81C0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D9356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E294F8" w14:textId="39E0CF52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479E52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58FB0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44B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00A5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9CB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D142F6F" w14:textId="14C4ABB3" w:rsidR="00303F50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oceny końcowej jest aktywny udział w zajęciach konwersatoryjnych, udział w projekcie grupowym oraz </w:t>
            </w:r>
            <w:r w:rsidR="005208F5">
              <w:rPr>
                <w:rFonts w:ascii="Arial" w:hAnsi="Arial" w:cs="Arial"/>
                <w:sz w:val="22"/>
                <w:szCs w:val="22"/>
              </w:rPr>
              <w:t>przygotowanie krótkiej pracy pisemnej.</w:t>
            </w:r>
          </w:p>
          <w:p w14:paraId="5362936E" w14:textId="1147F168" w:rsidR="001129D8" w:rsidRPr="0052608B" w:rsidRDefault="001129D8" w:rsidP="005C1C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C4FDF6" w14:textId="240D5AFA" w:rsidR="001129D8" w:rsidRDefault="001129D8" w:rsidP="00CB59F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grupowy: analiza elementów strategii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brandingowej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wybranego przedsiębiorstwa.</w:t>
            </w:r>
          </w:p>
          <w:p w14:paraId="4475AD14" w14:textId="404AAC0B" w:rsidR="001129D8" w:rsidRPr="0052608B" w:rsidRDefault="001129D8" w:rsidP="00F3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indywidualny: </w:t>
            </w:r>
            <w:r w:rsidR="00F30AF4">
              <w:rPr>
                <w:rFonts w:ascii="Arial" w:hAnsi="Arial" w:cs="Arial"/>
                <w:sz w:val="22"/>
                <w:szCs w:val="22"/>
              </w:rPr>
              <w:t>stworzenie ogłoszenia o pracę o dł. 1500–2000 znaków ze spacjami.</w:t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7CC8E916" w14:textId="77777777" w:rsidR="00303F50" w:rsidRDefault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7E56F091" w14:textId="77777777" w:rsidR="00526E96" w:rsidRDefault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D0A49DD" w14:textId="06DFAC4F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brading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definicja.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wewnętrzny </w:t>
            </w:r>
            <w:r w:rsidR="00331253"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definicja, przykłady, korzyści.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zewnętrzny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definicja, przykłady, korzyści. </w:t>
            </w:r>
          </w:p>
          <w:p w14:paraId="69452987" w14:textId="274D0622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Budo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anie strategii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>. Budowanie wizerunku pracodawcy na podstawie doświadczeń kandydata i pracownika. Pomiar działań strategii wizerunkowej.</w:t>
            </w:r>
          </w:p>
          <w:p w14:paraId="68E9CC21" w14:textId="77777777" w:rsidR="001129D8" w:rsidRPr="001129D8" w:rsidRDefault="00526E96" w:rsidP="001129D8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Pracodawca w mediach społecznościowych. Content marketing w działaniach pracodawcy.</w:t>
            </w:r>
            <w:r w:rsidR="001129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29D8" w:rsidRPr="00526E96">
              <w:rPr>
                <w:rFonts w:ascii="Arial" w:hAnsi="Arial" w:cs="Arial"/>
                <w:sz w:val="22"/>
                <w:szCs w:val="22"/>
              </w:rPr>
              <w:t>Pisanie ogłoszeń o pracę.</w:t>
            </w:r>
            <w:r w:rsidR="001129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29D8" w:rsidRPr="001129D8">
              <w:rPr>
                <w:rFonts w:ascii="Arial" w:hAnsi="Arial" w:cs="Arial"/>
                <w:sz w:val="22"/>
                <w:szCs w:val="22"/>
              </w:rPr>
              <w:t>CSR.</w:t>
            </w:r>
          </w:p>
          <w:p w14:paraId="5A1F5D42" w14:textId="6C48F563" w:rsidR="00526E96" w:rsidRDefault="00526E96" w:rsidP="001129D8">
            <w:pPr>
              <w:pStyle w:val="Tekstdymka1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1F4FF6E7" w14:textId="77777777" w:rsidR="00526E96" w:rsidRDefault="00526E96" w:rsidP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E1FD817" w14:textId="77777777" w:rsidR="00526E96" w:rsidRDefault="00526E96" w:rsidP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Audytorium:</w:t>
            </w:r>
          </w:p>
          <w:p w14:paraId="689E2123" w14:textId="27CCA255" w:rsidR="00526E96" w:rsidRPr="00331253" w:rsidRDefault="00331253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Strategia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e</w:t>
            </w:r>
            <w:r w:rsidR="00526E96" w:rsidRPr="00526E96">
              <w:rPr>
                <w:rFonts w:ascii="Arial" w:hAnsi="Arial" w:cs="Arial"/>
                <w:sz w:val="22"/>
                <w:szCs w:val="22"/>
                <w:lang w:val="en-GB"/>
              </w:rPr>
              <w:t xml:space="preserve">mployer branding w </w:t>
            </w:r>
            <w:proofErr w:type="spellStart"/>
            <w:r w:rsidR="00526E96" w:rsidRPr="00526E96">
              <w:rPr>
                <w:rFonts w:ascii="Arial" w:hAnsi="Arial" w:cs="Arial"/>
                <w:sz w:val="22"/>
                <w:szCs w:val="22"/>
                <w:lang w:val="en-GB"/>
              </w:rPr>
              <w:t>praktyc</w:t>
            </w:r>
            <w:r w:rsidR="00526E96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proofErr w:type="spellEnd"/>
            <w:r w:rsidR="00526E96" w:rsidRPr="00526E96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proofErr w:type="spellStart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Strategie</w:t>
            </w:r>
            <w:proofErr w:type="spellEnd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employer </w:t>
            </w:r>
            <w:proofErr w:type="spellStart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brandingowe</w:t>
            </w:r>
            <w:proofErr w:type="spellEnd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wybranych</w:t>
            </w:r>
            <w:proofErr w:type="spellEnd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marek</w:t>
            </w:r>
            <w:proofErr w:type="spellEnd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– case studies.</w:t>
            </w:r>
            <w:r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25BAACDE" w14:textId="4E1C1BED" w:rsidR="00526E96" w:rsidRPr="00526E96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Nowoczesne zarządzanie procesem rekrutacji i selekcji. Trendy w rekrutacji.</w:t>
            </w:r>
            <w:r w:rsidR="005A66B6">
              <w:rPr>
                <w:rFonts w:ascii="Arial" w:hAnsi="Arial" w:cs="Arial"/>
                <w:sz w:val="22"/>
                <w:szCs w:val="22"/>
              </w:rPr>
              <w:t xml:space="preserve"> Talent relations.</w:t>
            </w:r>
            <w:r w:rsidR="003312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1253">
              <w:rPr>
                <w:rFonts w:ascii="Arial" w:hAnsi="Arial" w:cs="Arial"/>
                <w:sz w:val="22"/>
                <w:szCs w:val="22"/>
              </w:rPr>
              <w:t>Employee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1253">
              <w:rPr>
                <w:rFonts w:ascii="Arial" w:hAnsi="Arial" w:cs="Arial"/>
                <w:sz w:val="22"/>
                <w:szCs w:val="22"/>
              </w:rPr>
              <w:t>experience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0395D3" w14:textId="761A73CF" w:rsidR="00526E96" w:rsidRPr="001129D8" w:rsidRDefault="00526E96" w:rsidP="001129D8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Budowanie wizerunku pracodawcy wewnątrz firmy. </w:t>
            </w:r>
            <w:proofErr w:type="spellStart"/>
            <w:r w:rsidR="001129D8">
              <w:rPr>
                <w:rFonts w:ascii="Arial" w:hAnsi="Arial" w:cs="Arial"/>
                <w:sz w:val="22"/>
                <w:szCs w:val="22"/>
              </w:rPr>
              <w:t>Onboarding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331253">
              <w:rPr>
                <w:rFonts w:ascii="Arial" w:hAnsi="Arial" w:cs="Arial"/>
                <w:sz w:val="22"/>
                <w:szCs w:val="22"/>
              </w:rPr>
              <w:t>offboarding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29D8">
              <w:rPr>
                <w:rFonts w:ascii="Arial" w:hAnsi="Arial" w:cs="Arial"/>
                <w:sz w:val="22"/>
                <w:szCs w:val="22"/>
              </w:rPr>
              <w:t xml:space="preserve">Budowanie wizerunku pracodawcy na zewnątrz. Kampanie rekrutacyjne i wizerunkowe. Narzędzia </w:t>
            </w:r>
            <w:proofErr w:type="spellStart"/>
            <w:r w:rsidRPr="001129D8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1129D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29D8">
              <w:rPr>
                <w:rFonts w:ascii="Arial" w:hAnsi="Arial" w:cs="Arial"/>
                <w:sz w:val="22"/>
                <w:szCs w:val="22"/>
              </w:rPr>
              <w:t>brandingowca</w:t>
            </w:r>
            <w:proofErr w:type="spellEnd"/>
            <w:r w:rsidRPr="001129D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7B40C951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671BFEB" w14:textId="77777777" w:rsidR="00396AB4" w:rsidRDefault="00396AB4">
      <w:pPr>
        <w:rPr>
          <w:rFonts w:ascii="Arial" w:hAnsi="Arial" w:cs="Arial"/>
          <w:sz w:val="22"/>
          <w:szCs w:val="22"/>
        </w:rPr>
      </w:pPr>
    </w:p>
    <w:p w14:paraId="78630D49" w14:textId="77777777" w:rsidR="00396AB4" w:rsidRDefault="00396AB4">
      <w:pPr>
        <w:rPr>
          <w:rFonts w:ascii="Arial" w:hAnsi="Arial" w:cs="Arial"/>
          <w:sz w:val="22"/>
          <w:szCs w:val="22"/>
        </w:rPr>
      </w:pPr>
    </w:p>
    <w:p w14:paraId="59C7B0BA" w14:textId="77777777" w:rsidR="00396AB4" w:rsidRDefault="00396AB4">
      <w:pPr>
        <w:rPr>
          <w:rFonts w:ascii="Arial" w:hAnsi="Arial" w:cs="Arial"/>
          <w:sz w:val="22"/>
          <w:szCs w:val="22"/>
        </w:rPr>
      </w:pPr>
    </w:p>
    <w:p w14:paraId="43C59CE3" w14:textId="77777777" w:rsidR="00396AB4" w:rsidRDefault="00396AB4">
      <w:pPr>
        <w:rPr>
          <w:rFonts w:ascii="Arial" w:hAnsi="Arial" w:cs="Arial"/>
          <w:sz w:val="22"/>
          <w:szCs w:val="22"/>
        </w:rPr>
      </w:pPr>
    </w:p>
    <w:p w14:paraId="6F833734" w14:textId="77777777" w:rsidR="00396AB4" w:rsidRPr="0052608B" w:rsidRDefault="00396AB4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D1CE3" w14:paraId="2093CA67" w14:textId="77777777">
        <w:trPr>
          <w:trHeight w:val="1098"/>
        </w:trPr>
        <w:tc>
          <w:tcPr>
            <w:tcW w:w="9622" w:type="dxa"/>
          </w:tcPr>
          <w:p w14:paraId="43BCAD36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Machnicka Z.,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Lepszy pracodawca. Jak autentyczny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zmienia biznes, rynek pracy i ludzi</w:t>
            </w:r>
            <w:r w:rsidRPr="00DD1CE3">
              <w:rPr>
                <w:rFonts w:ascii="Arial" w:hAnsi="Arial" w:cs="Arial"/>
                <w:sz w:val="22"/>
                <w:szCs w:val="22"/>
              </w:rPr>
              <w:t xml:space="preserve">, Gliwice 2020. </w:t>
            </w:r>
          </w:p>
          <w:p w14:paraId="384DC42A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  <w:lang w:val="en-GB"/>
              </w:rPr>
              <w:t xml:space="preserve">Miller D., </w:t>
            </w:r>
            <w:r w:rsidRPr="004E7EBC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Model Story Brand. </w:t>
            </w:r>
            <w:r w:rsidRPr="004E7EBC">
              <w:rPr>
                <w:rFonts w:ascii="Arial" w:hAnsi="Arial" w:cs="Arial"/>
                <w:i/>
                <w:iCs/>
                <w:sz w:val="22"/>
                <w:szCs w:val="22"/>
              </w:rPr>
              <w:t>Zbuduj skuteczny przekaz dla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14:paraId="1A6B470B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1129D8">
              <w:rPr>
                <w:rFonts w:ascii="Arial" w:hAnsi="Arial" w:cs="Arial"/>
                <w:sz w:val="22"/>
                <w:szCs w:val="22"/>
                <w:lang w:val="en-GB"/>
              </w:rPr>
              <w:t xml:space="preserve">Sander E., Jabłonowski M., </w:t>
            </w:r>
            <w:r w:rsidRPr="001129D8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Employer branding.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Praktyczny podręcznik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209124EC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lastRenderedPageBreak/>
              <w:t xml:space="preserve">Śniegocka A.,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Rozmowa kwalifikacyjna. O czym nie wiedzą kandydaci do pracy, czyli sekrety rekrutujących</w:t>
            </w:r>
            <w:r w:rsidRPr="00DD1CE3">
              <w:rPr>
                <w:rFonts w:ascii="Arial" w:hAnsi="Arial" w:cs="Arial"/>
                <w:sz w:val="22"/>
                <w:szCs w:val="22"/>
              </w:rPr>
              <w:t>, wyd. 5, Gliwice 2022.</w:t>
            </w:r>
          </w:p>
          <w:p w14:paraId="7B4246DA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Wojtaszczyk K.,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proofErr w:type="gram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czyli zarządzanie marką pracodawcy. Uwarunkowania, procesy, pomiar</w:t>
            </w:r>
            <w:r w:rsidRPr="00DD1CE3">
              <w:rPr>
                <w:rFonts w:ascii="Arial" w:hAnsi="Arial" w:cs="Arial"/>
                <w:sz w:val="22"/>
                <w:szCs w:val="22"/>
              </w:rPr>
              <w:t>, Łódź 2012.</w:t>
            </w:r>
          </w:p>
          <w:p w14:paraId="7A33091E" w14:textId="03F000F3" w:rsidR="002F15BD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>Zając-</w:t>
            </w:r>
            <w:proofErr w:type="spellStart"/>
            <w:r w:rsidRPr="00DD1CE3">
              <w:rPr>
                <w:rFonts w:ascii="Arial" w:hAnsi="Arial" w:cs="Arial"/>
                <w:sz w:val="22"/>
                <w:szCs w:val="22"/>
              </w:rPr>
              <w:t>Pałdyna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 xml:space="preserve"> U.,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 polsku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503B197" w14:textId="722B1753" w:rsidR="00B936C6" w:rsidRPr="00DD1CE3" w:rsidRDefault="00B936C6" w:rsidP="002F15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288749" w14:textId="77777777" w:rsidR="00303F50" w:rsidRPr="00DD1CE3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36CF1" w14:textId="77777777">
        <w:trPr>
          <w:trHeight w:val="1112"/>
        </w:trPr>
        <w:tc>
          <w:tcPr>
            <w:tcW w:w="9622" w:type="dxa"/>
          </w:tcPr>
          <w:p w14:paraId="375D2CC9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Dzięgielewski A.,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Employee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journey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. Od rekrutacji do ostatniego dnia w pracy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0C8BFDEE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CE3">
              <w:rPr>
                <w:rFonts w:ascii="Arial" w:hAnsi="Arial" w:cs="Arial"/>
                <w:sz w:val="22"/>
                <w:szCs w:val="22"/>
              </w:rPr>
              <w:t>Gojtowska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 xml:space="preserve"> M.,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Candidate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Experience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Jeszcze kandydat, czy już </w:t>
            </w:r>
            <w:proofErr w:type="gram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klient?</w:t>
            </w:r>
            <w:r w:rsidRPr="00DD1CE3">
              <w:rPr>
                <w:rFonts w:ascii="Arial" w:hAnsi="Arial" w:cs="Arial"/>
                <w:sz w:val="22"/>
                <w:szCs w:val="22"/>
              </w:rPr>
              <w:t>,</w:t>
            </w:r>
            <w:proofErr w:type="gramEnd"/>
            <w:r w:rsidRPr="00DD1CE3">
              <w:rPr>
                <w:rFonts w:ascii="Arial" w:hAnsi="Arial" w:cs="Arial"/>
                <w:sz w:val="22"/>
                <w:szCs w:val="22"/>
              </w:rPr>
              <w:t xml:space="preserve"> Warszawa 2019.</w:t>
            </w:r>
          </w:p>
          <w:p w14:paraId="71993DF1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Jones R.,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>, tłum. A. Łaszkiewicz, Łódź 2021.</w:t>
            </w:r>
          </w:p>
          <w:p w14:paraId="1EEA4661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Tkaczyk P.,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Zakamarki marki. Rzeczy, o których mogłeś nie wiedzieć, zapomnieć lub pominąć podczas budowania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2011.</w:t>
            </w:r>
          </w:p>
          <w:p w14:paraId="1C9ACC96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Żółkiewicz O., Olszewski M., Czarnecki </w:t>
            </w:r>
            <w:proofErr w:type="gramStart"/>
            <w:r w:rsidRPr="00DD1CE3">
              <w:rPr>
                <w:rFonts w:ascii="Arial" w:hAnsi="Arial" w:cs="Arial"/>
                <w:sz w:val="22"/>
                <w:szCs w:val="22"/>
              </w:rPr>
              <w:t>M.,</w:t>
            </w:r>
            <w:proofErr w:type="gramEnd"/>
            <w:r w:rsidRPr="00DD1C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Bądź Agile. Zwinnie o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HR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Brandingu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>, Gliwice 2021.</w:t>
            </w:r>
          </w:p>
          <w:p w14:paraId="0A392C6A" w14:textId="66500AA0" w:rsidR="002F15BD" w:rsidRPr="0052608B" w:rsidRDefault="002F15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124F7410" w:rsidR="00303F50" w:rsidRPr="0052608B" w:rsidRDefault="001129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40BDA3A9" w:rsidR="00303F50" w:rsidRPr="0052608B" w:rsidRDefault="001129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7DC59DB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66420ED9" w:rsidR="00303F50" w:rsidRPr="0052608B" w:rsidRDefault="001129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0DDD5675" w:rsidR="00303F50" w:rsidRPr="0052608B" w:rsidRDefault="001129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65A165AF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1413808D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377AF424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1129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E395BE6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D8BBB" w14:textId="77777777" w:rsidR="00081898" w:rsidRDefault="00081898">
      <w:r>
        <w:separator/>
      </w:r>
    </w:p>
  </w:endnote>
  <w:endnote w:type="continuationSeparator" w:id="0">
    <w:p w14:paraId="3E8FF47B" w14:textId="77777777" w:rsidR="00081898" w:rsidRDefault="00081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78A0A" w14:textId="77777777" w:rsidR="00081898" w:rsidRDefault="00081898">
      <w:r>
        <w:separator/>
      </w:r>
    </w:p>
  </w:footnote>
  <w:footnote w:type="continuationSeparator" w:id="0">
    <w:p w14:paraId="58744D9F" w14:textId="77777777" w:rsidR="00081898" w:rsidRDefault="00081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7"/>
  </w:num>
  <w:num w:numId="4" w16cid:durableId="2121760001">
    <w:abstractNumId w:val="8"/>
  </w:num>
  <w:num w:numId="5" w16cid:durableId="1205220257">
    <w:abstractNumId w:val="9"/>
  </w:num>
  <w:num w:numId="6" w16cid:durableId="184712839">
    <w:abstractNumId w:val="5"/>
  </w:num>
  <w:num w:numId="7" w16cid:durableId="678119594">
    <w:abstractNumId w:val="6"/>
  </w:num>
  <w:num w:numId="8" w16cid:durableId="605623434">
    <w:abstractNumId w:val="2"/>
  </w:num>
  <w:num w:numId="9" w16cid:durableId="228855409">
    <w:abstractNumId w:val="3"/>
  </w:num>
  <w:num w:numId="10" w16cid:durableId="81923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056A"/>
    <w:rsid w:val="0006643E"/>
    <w:rsid w:val="00081898"/>
    <w:rsid w:val="000A1827"/>
    <w:rsid w:val="000E650B"/>
    <w:rsid w:val="00100620"/>
    <w:rsid w:val="00111EE7"/>
    <w:rsid w:val="001129D8"/>
    <w:rsid w:val="00115506"/>
    <w:rsid w:val="00154189"/>
    <w:rsid w:val="00183F94"/>
    <w:rsid w:val="001B2555"/>
    <w:rsid w:val="00257A2E"/>
    <w:rsid w:val="002F15BD"/>
    <w:rsid w:val="00303F50"/>
    <w:rsid w:val="00331253"/>
    <w:rsid w:val="00396AB4"/>
    <w:rsid w:val="00434CDD"/>
    <w:rsid w:val="0044050E"/>
    <w:rsid w:val="004770B9"/>
    <w:rsid w:val="004E41D7"/>
    <w:rsid w:val="004E7EBC"/>
    <w:rsid w:val="005208F5"/>
    <w:rsid w:val="0052608B"/>
    <w:rsid w:val="00526E96"/>
    <w:rsid w:val="00533C41"/>
    <w:rsid w:val="005A66B6"/>
    <w:rsid w:val="005C1CC9"/>
    <w:rsid w:val="005F11C7"/>
    <w:rsid w:val="006D0C7F"/>
    <w:rsid w:val="00700CD5"/>
    <w:rsid w:val="00716872"/>
    <w:rsid w:val="00725127"/>
    <w:rsid w:val="00793777"/>
    <w:rsid w:val="007B7868"/>
    <w:rsid w:val="00827D3B"/>
    <w:rsid w:val="00847145"/>
    <w:rsid w:val="008A4DA3"/>
    <w:rsid w:val="008B703C"/>
    <w:rsid w:val="009026FF"/>
    <w:rsid w:val="00A1030D"/>
    <w:rsid w:val="00A15D81"/>
    <w:rsid w:val="00A35A93"/>
    <w:rsid w:val="00A8544F"/>
    <w:rsid w:val="00B30453"/>
    <w:rsid w:val="00B65FD5"/>
    <w:rsid w:val="00B936C6"/>
    <w:rsid w:val="00B93A35"/>
    <w:rsid w:val="00BA4A76"/>
    <w:rsid w:val="00C346A5"/>
    <w:rsid w:val="00C406F2"/>
    <w:rsid w:val="00CB59F9"/>
    <w:rsid w:val="00CC6C8B"/>
    <w:rsid w:val="00CE5C24"/>
    <w:rsid w:val="00D32FBE"/>
    <w:rsid w:val="00DB3679"/>
    <w:rsid w:val="00DD1CE3"/>
    <w:rsid w:val="00DD439F"/>
    <w:rsid w:val="00DE119A"/>
    <w:rsid w:val="00DE2A4C"/>
    <w:rsid w:val="00E1778B"/>
    <w:rsid w:val="00F30AF4"/>
    <w:rsid w:val="00F3317D"/>
    <w:rsid w:val="00F4095F"/>
    <w:rsid w:val="00F40A73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E2D322-2573-49AD-B3F5-916F1F92AC6D}"/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710D3B6-9E4E-46EC-8DAF-3E8E9B8856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3</cp:revision>
  <cp:lastPrinted>2012-01-27T16:28:00Z</cp:lastPrinted>
  <dcterms:created xsi:type="dcterms:W3CDTF">2024-11-12T19:36:00Z</dcterms:created>
  <dcterms:modified xsi:type="dcterms:W3CDTF">2024-11-12T22:54:00Z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