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sz w:val="22"/>
          <w:szCs w:val="22"/>
          <w:lang w:val="en-GB"/>
        </w:rPr>
        <w:t>stacjonarne</w:t>
      </w:r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B5BFE2D" w:rsidR="00303F50" w:rsidRPr="0052608B" w:rsidRDefault="001B3FB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Street art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25C436CB" w:rsidR="001B3FB8" w:rsidRPr="0052608B" w:rsidRDefault="001B3FB8" w:rsidP="001B3FB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Street art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601A62DF" w:rsidR="00827D3B" w:rsidRPr="0052608B" w:rsidRDefault="001B3FB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5055130F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</w:t>
            </w:r>
            <w:r w:rsidR="00C66649">
              <w:rPr>
                <w:rFonts w:ascii="Arial" w:hAnsi="Arial" w:cs="Arial"/>
                <w:sz w:val="22"/>
                <w:szCs w:val="22"/>
              </w:rPr>
              <w:t xml:space="preserve">szeroko rozumianej sztuki w przestrzeni publicznej – jej </w:t>
            </w:r>
            <w:r w:rsidR="001B4A0F">
              <w:rPr>
                <w:rFonts w:ascii="Arial" w:hAnsi="Arial" w:cs="Arial"/>
                <w:sz w:val="22"/>
                <w:szCs w:val="22"/>
              </w:rPr>
              <w:t xml:space="preserve">historii, </w:t>
            </w:r>
            <w:r w:rsidR="00C66649">
              <w:rPr>
                <w:rFonts w:ascii="Arial" w:hAnsi="Arial" w:cs="Arial"/>
                <w:sz w:val="22"/>
                <w:szCs w:val="22"/>
              </w:rPr>
              <w:t>rodzajów, funkcji</w:t>
            </w:r>
            <w:r w:rsidR="001B4A0F">
              <w:rPr>
                <w:rFonts w:ascii="Arial" w:hAnsi="Arial" w:cs="Arial"/>
                <w:sz w:val="22"/>
                <w:szCs w:val="22"/>
              </w:rPr>
              <w:t xml:space="preserve"> i form</w:t>
            </w:r>
            <w:r w:rsidR="00C065F2">
              <w:rPr>
                <w:rFonts w:ascii="Arial" w:hAnsi="Arial" w:cs="Arial"/>
                <w:sz w:val="22"/>
                <w:szCs w:val="22"/>
              </w:rPr>
              <w:t>, by potrafili rozpoznać i sklasyfikować różne jej przejawy w otaczającym ich świecie.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6C585E92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</w:t>
            </w:r>
            <w:r w:rsidR="0073726B">
              <w:rPr>
                <w:rFonts w:ascii="Arial" w:hAnsi="Arial" w:cs="Arial"/>
                <w:sz w:val="22"/>
                <w:szCs w:val="22"/>
              </w:rPr>
              <w:t xml:space="preserve">temat funkcjonowania sztuki w przestrzeni publicznej. 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082D702A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="0073726B">
              <w:rPr>
                <w:rFonts w:ascii="Arial" w:hAnsi="Arial" w:cs="Arial"/>
                <w:sz w:val="22"/>
                <w:szCs w:val="22"/>
              </w:rPr>
              <w:t xml:space="preserve">ma pogłębioną wiedzę na temat prawnych aspektów </w:t>
            </w:r>
            <w:r w:rsidR="00FE5F84">
              <w:rPr>
                <w:rFonts w:ascii="Arial" w:hAnsi="Arial" w:cs="Arial"/>
                <w:sz w:val="22"/>
                <w:szCs w:val="22"/>
              </w:rPr>
              <w:t>tworzenia street artu, gra</w:t>
            </w:r>
            <w:r w:rsidR="006649FF">
              <w:rPr>
                <w:rFonts w:ascii="Arial" w:hAnsi="Arial" w:cs="Arial"/>
                <w:sz w:val="22"/>
                <w:szCs w:val="22"/>
              </w:rPr>
              <w:t>f</w:t>
            </w:r>
            <w:r w:rsidR="00FE5F84">
              <w:rPr>
                <w:rFonts w:ascii="Arial" w:hAnsi="Arial" w:cs="Arial"/>
                <w:sz w:val="22"/>
                <w:szCs w:val="22"/>
              </w:rPr>
              <w:t>fiti, murali i innych działań artystycznych w przestrzeni publicznej.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3F29E8" w14:textId="55319BE8" w:rsidR="005F11C7" w:rsidRPr="0052608B" w:rsidRDefault="005F11C7" w:rsidP="00DA27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EA21C9" w:rsidRPr="00EA21C9">
              <w:rPr>
                <w:rFonts w:ascii="Arial" w:hAnsi="Arial" w:cs="Arial"/>
                <w:sz w:val="22"/>
                <w:szCs w:val="22"/>
              </w:rPr>
              <w:t>ma pogłębioną wiedzę na temat fundamentalnych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21C9" w:rsidRPr="00EA21C9">
              <w:rPr>
                <w:rFonts w:ascii="Arial" w:hAnsi="Arial" w:cs="Arial"/>
                <w:sz w:val="22"/>
                <w:szCs w:val="22"/>
              </w:rPr>
              <w:t>problemów współczesnej cywilizacji</w:t>
            </w:r>
            <w:r w:rsidR="00EA21C9">
              <w:rPr>
                <w:rFonts w:ascii="Arial" w:hAnsi="Arial" w:cs="Arial"/>
                <w:sz w:val="22"/>
                <w:szCs w:val="22"/>
              </w:rPr>
              <w:t xml:space="preserve"> i tego, jak reaguje na nie sztuka uliczna.</w:t>
            </w:r>
          </w:p>
        </w:tc>
        <w:tc>
          <w:tcPr>
            <w:tcW w:w="2365" w:type="dxa"/>
          </w:tcPr>
          <w:p w14:paraId="62F329D7" w14:textId="557A35F8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73726B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C75495A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6649FF"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C39D7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4A8BEEDE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EA21C9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3B7B4B86" w14:textId="7317C01E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79728C" w14:textId="527D77D2" w:rsidR="00897B9D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potrafi wykorzystać posiadaną wiedzę do </w:t>
            </w:r>
            <w:r w:rsidR="00645A00">
              <w:rPr>
                <w:rFonts w:ascii="Arial" w:hAnsi="Arial" w:cs="Arial"/>
                <w:sz w:val="22"/>
                <w:szCs w:val="22"/>
              </w:rPr>
              <w:t>recenzowania różnych przejawów sztuki ulicznej</w:t>
            </w:r>
            <w:r w:rsidR="00C56BDC">
              <w:rPr>
                <w:rFonts w:ascii="Arial" w:hAnsi="Arial" w:cs="Arial"/>
                <w:sz w:val="22"/>
                <w:szCs w:val="22"/>
              </w:rPr>
              <w:t xml:space="preserve"> autorstwa innych twórców</w:t>
            </w:r>
            <w:r w:rsidR="00645A0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E45C101" w14:textId="77777777" w:rsidR="00897B9D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03EA82" w14:textId="552C4451" w:rsidR="005F11C7" w:rsidRDefault="005F11C7" w:rsidP="00897B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897B9D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B00CEF">
              <w:rPr>
                <w:rFonts w:ascii="Arial" w:hAnsi="Arial" w:cs="Arial"/>
                <w:sz w:val="22"/>
                <w:szCs w:val="22"/>
              </w:rPr>
              <w:t>, w tym</w:t>
            </w:r>
            <w:r w:rsidR="00266E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biogramów </w:t>
            </w:r>
            <w:r w:rsidR="00B00CEF">
              <w:rPr>
                <w:rFonts w:ascii="Arial" w:hAnsi="Arial" w:cs="Arial"/>
                <w:sz w:val="22"/>
                <w:szCs w:val="22"/>
              </w:rPr>
              <w:t>artystów oraz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 opisów dzieł zgodn</w:t>
            </w:r>
            <w:r w:rsidR="00B00CEF">
              <w:rPr>
                <w:rFonts w:ascii="Arial" w:hAnsi="Arial" w:cs="Arial"/>
                <w:sz w:val="22"/>
                <w:szCs w:val="22"/>
              </w:rPr>
              <w:t>ie</w:t>
            </w:r>
            <w:r w:rsidR="00660734">
              <w:rPr>
                <w:rFonts w:ascii="Arial" w:hAnsi="Arial" w:cs="Arial"/>
                <w:sz w:val="22"/>
                <w:szCs w:val="22"/>
              </w:rPr>
              <w:t xml:space="preserve"> z zasadami copywritingu i webwritingu.</w:t>
            </w:r>
          </w:p>
          <w:p w14:paraId="37943686" w14:textId="77777777" w:rsidR="00897B9D" w:rsidRPr="005F11C7" w:rsidRDefault="00897B9D" w:rsidP="00897B9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6D4E2DA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3E79A9" w:rsidRPr="003E79A9">
              <w:rPr>
                <w:rFonts w:ascii="Arial" w:hAnsi="Arial" w:cs="Arial"/>
                <w:sz w:val="22"/>
                <w:szCs w:val="22"/>
              </w:rPr>
              <w:t>potrafi obsługiwać urządzenia multimedialne</w:t>
            </w:r>
            <w:r w:rsidR="003E79A9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0D2344">
              <w:rPr>
                <w:rFonts w:ascii="Arial" w:hAnsi="Arial" w:cs="Arial"/>
                <w:sz w:val="22"/>
                <w:szCs w:val="22"/>
              </w:rPr>
              <w:t>użyć ich jako pomocy do wygłoszenia referatu.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1CF54901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4BCD2" w14:textId="75578713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E47467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39E5C83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E47467"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A83EB" w14:textId="77777777" w:rsidR="000D2344" w:rsidRDefault="000D234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3F3F61AA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0D2344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40D12B54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22076BDB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E47467">
              <w:rPr>
                <w:rFonts w:ascii="Arial" w:hAnsi="Arial" w:cs="Arial"/>
                <w:sz w:val="22"/>
                <w:szCs w:val="22"/>
              </w:rPr>
              <w:t xml:space="preserve"> i stałej aktualizacji swojej wiedzy. Potrafi projektować swoją ścieżkę rozwoju w zakresie wiedzy o sztuce.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18C1D4A4" w:rsidR="005F11C7" w:rsidRPr="0052608B" w:rsidRDefault="005F11C7" w:rsidP="008D79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jest gotów do odpowiedniego pełnienia ról zawodowych i zespołowych</w:t>
            </w:r>
            <w:r w:rsidR="00F95464">
              <w:rPr>
                <w:rFonts w:ascii="Arial" w:hAnsi="Arial" w:cs="Arial"/>
                <w:sz w:val="22"/>
                <w:szCs w:val="22"/>
              </w:rPr>
              <w:t>, zwłaszcza wymagających przygotowania i wygłaszania prezentacji multimedialnych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7D92959D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7B82A696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68AD7F58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6AC8F8A5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4C043821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065F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61984C68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 xml:space="preserve">Zajęcia mają charakter konwersatoryjny i oparte są na aktywnym i praktycznym uczestnictwie słuchaczy. </w:t>
            </w:r>
          </w:p>
          <w:p w14:paraId="2AB81690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46518D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Metody dydaktyczne:</w:t>
            </w:r>
          </w:p>
          <w:p w14:paraId="6BB373C0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wykład konwersatoryjny z elementami multimedialnymi (prezentacje, filmy, podcasty),</w:t>
            </w:r>
          </w:p>
          <w:p w14:paraId="5E6C6B62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warsztaty praktyczne z elementami pracy zespołowej,</w:t>
            </w:r>
          </w:p>
          <w:p w14:paraId="00607854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  <w:r w:rsidRPr="008B1CA6">
              <w:rPr>
                <w:rFonts w:ascii="Arial" w:hAnsi="Arial" w:cs="Arial"/>
                <w:sz w:val="22"/>
                <w:szCs w:val="22"/>
              </w:rPr>
              <w:t>- dyskusje moderowane.</w:t>
            </w:r>
          </w:p>
          <w:p w14:paraId="0FF4ED4F" w14:textId="77777777" w:rsidR="008B1CA6" w:rsidRPr="008B1CA6" w:rsidRDefault="008B1CA6" w:rsidP="008B1C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690E2F85" w:rsidR="00303F50" w:rsidRPr="0052608B" w:rsidRDefault="008B1CA6" w:rsidP="002D542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Trzykrotnie</w:t>
            </w:r>
            <w:r w:rsidRPr="008B1CA6">
              <w:rPr>
                <w:rFonts w:ascii="Arial" w:hAnsi="Arial" w:cs="Arial"/>
                <w:sz w:val="22"/>
                <w:szCs w:val="22"/>
              </w:rPr>
              <w:t xml:space="preserve"> w trakcie kursu zajęcia</w:t>
            </w:r>
            <w:r w:rsidR="006D4069">
              <w:rPr>
                <w:rFonts w:ascii="Arial" w:hAnsi="Arial" w:cs="Arial"/>
                <w:sz w:val="22"/>
                <w:szCs w:val="22"/>
              </w:rPr>
              <w:t xml:space="preserve"> będą odbywać się w terenie. Słuchacze będą mieli możliwość obserwowania, analizowania i interpretowania sztuki ulicznej (1) </w:t>
            </w:r>
            <w:r w:rsidR="002D542A">
              <w:rPr>
                <w:rFonts w:ascii="Arial" w:hAnsi="Arial" w:cs="Arial"/>
                <w:sz w:val="22"/>
                <w:szCs w:val="22"/>
              </w:rPr>
              <w:t>Zabłocia, (2) Podgórza i (3) Kazimierza.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03DB1F32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08487A90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5F929F08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542E00A2" w:rsidR="00154189" w:rsidRPr="0052608B" w:rsidRDefault="00316E36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082EB6E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4A031E2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032AFD0F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0EEBBF41" w:rsidR="00154189" w:rsidRPr="0052608B" w:rsidRDefault="00D116B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D533627" w:rsidR="00154189" w:rsidRPr="0052608B" w:rsidRDefault="00D116B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74A873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F9BA8AA" w14:textId="7F2B9217" w:rsidR="00765B92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</w:t>
            </w:r>
            <w:r w:rsidR="00CC0ED5">
              <w:rPr>
                <w:rFonts w:ascii="Arial" w:hAnsi="Arial" w:cs="Arial"/>
                <w:sz w:val="22"/>
                <w:szCs w:val="22"/>
              </w:rPr>
              <w:t>zaliczenia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jest aktywny udział w zajęciach konwersatoryjnych</w:t>
            </w:r>
            <w:r w:rsidR="00F6779C">
              <w:rPr>
                <w:rFonts w:ascii="Arial" w:hAnsi="Arial" w:cs="Arial"/>
                <w:sz w:val="22"/>
                <w:szCs w:val="22"/>
              </w:rPr>
              <w:t>, w zajęciach terenowych i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w projekcie grupowym</w:t>
            </w:r>
            <w:r w:rsidR="00F6779C">
              <w:rPr>
                <w:rFonts w:ascii="Arial" w:hAnsi="Arial" w:cs="Arial"/>
                <w:sz w:val="22"/>
                <w:szCs w:val="22"/>
              </w:rPr>
              <w:t>.</w:t>
            </w:r>
            <w:r w:rsidR="00CC0ED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A25FF2" w14:textId="77777777" w:rsidR="00765B92" w:rsidRPr="0052608B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5AD14" w14:textId="3FA5F099" w:rsidR="00CC0ED5" w:rsidRPr="0052608B" w:rsidRDefault="00765B92" w:rsidP="00C365A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grupowy: </w:t>
            </w:r>
            <w:r w:rsidR="001C2764">
              <w:rPr>
                <w:rFonts w:ascii="Arial" w:hAnsi="Arial" w:cs="Arial"/>
                <w:sz w:val="22"/>
                <w:szCs w:val="22"/>
              </w:rPr>
              <w:t>przygotowanie krótkiej (15-minutowej) prezentacji o wybranym zjawisku dotyczącym street artu</w:t>
            </w:r>
            <w:r w:rsidR="00935D1D">
              <w:rPr>
                <w:rFonts w:ascii="Arial" w:hAnsi="Arial" w:cs="Arial"/>
                <w:sz w:val="22"/>
                <w:szCs w:val="22"/>
              </w:rPr>
              <w:t xml:space="preserve"> w 4-osobowych grupach</w:t>
            </w:r>
            <w:r w:rsidR="00C365A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120C4E94" w14:textId="0C945ECF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636FE098" w:rsidR="00303F50" w:rsidRPr="0052608B" w:rsidRDefault="0052456B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może być realizowany zdalnie przy użyciu platformy MS Teams.</w:t>
            </w: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568D1C6E" w14:textId="7C07E214" w:rsidR="00526E96" w:rsidRPr="00416891" w:rsidRDefault="002C62E9" w:rsidP="00416891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2C62E9">
              <w:rPr>
                <w:rFonts w:ascii="Arial" w:hAnsi="Arial" w:cs="Arial"/>
                <w:sz w:val="22"/>
                <w:szCs w:val="22"/>
              </w:rPr>
              <w:t>Definicja i granice street artu</w:t>
            </w:r>
            <w:r w:rsidR="00450824">
              <w:rPr>
                <w:rFonts w:ascii="Arial" w:hAnsi="Arial" w:cs="Arial"/>
                <w:sz w:val="22"/>
                <w:szCs w:val="22"/>
              </w:rPr>
              <w:t>.</w:t>
            </w:r>
            <w:r w:rsidR="004168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16891" w:rsidRPr="00450824">
              <w:rPr>
                <w:rFonts w:ascii="Arial" w:hAnsi="Arial" w:cs="Arial"/>
                <w:sz w:val="22"/>
                <w:szCs w:val="22"/>
              </w:rPr>
              <w:t>Różnice między street artem a wandalizmem – debata o legalności i moralnośc</w:t>
            </w:r>
            <w:r w:rsidR="00416891">
              <w:rPr>
                <w:rFonts w:ascii="Arial" w:hAnsi="Arial" w:cs="Arial"/>
                <w:sz w:val="22"/>
                <w:szCs w:val="22"/>
              </w:rPr>
              <w:t>i.</w:t>
            </w:r>
          </w:p>
          <w:p w14:paraId="74AA0D13" w14:textId="1A42C979" w:rsidR="00EA4F28" w:rsidRDefault="00EA4F28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EA4F28">
              <w:rPr>
                <w:rFonts w:ascii="Arial" w:hAnsi="Arial" w:cs="Arial"/>
                <w:sz w:val="22"/>
                <w:szCs w:val="22"/>
              </w:rPr>
              <w:t>Historia street artu</w:t>
            </w:r>
            <w:r w:rsidR="00CA79C1">
              <w:rPr>
                <w:rFonts w:ascii="Arial" w:hAnsi="Arial" w:cs="Arial"/>
                <w:sz w:val="22"/>
                <w:szCs w:val="22"/>
              </w:rPr>
              <w:t>: od prekursorskich form sztuki ulicznej, przez początki współczesnego street artu, po legalizację i komercjalizację zjawiska.</w:t>
            </w:r>
          </w:p>
          <w:p w14:paraId="7035A3E2" w14:textId="121A1D43" w:rsidR="00450824" w:rsidRDefault="00780BDC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780BDC">
              <w:rPr>
                <w:rFonts w:ascii="Arial" w:hAnsi="Arial" w:cs="Arial"/>
                <w:sz w:val="22"/>
                <w:szCs w:val="22"/>
              </w:rPr>
              <w:t>Formy street artu: murale, szablony, plakatowanie, mozaiki, instalacje, interwencje artystyczne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640EA3">
              <w:t xml:space="preserve"> </w:t>
            </w:r>
            <w:r w:rsidR="00640EA3" w:rsidRPr="00640EA3">
              <w:rPr>
                <w:rFonts w:ascii="Arial" w:hAnsi="Arial" w:cs="Arial"/>
                <w:sz w:val="22"/>
                <w:szCs w:val="22"/>
              </w:rPr>
              <w:t>Strategie artystyczne i techniki</w:t>
            </w:r>
            <w:r w:rsidR="00640EA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B160748" w14:textId="57A1A480" w:rsidR="00640EA3" w:rsidRDefault="00640EA3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640EA3">
              <w:rPr>
                <w:rFonts w:ascii="Arial" w:hAnsi="Arial" w:cs="Arial"/>
                <w:sz w:val="22"/>
                <w:szCs w:val="22"/>
              </w:rPr>
              <w:t>Street art jako narzędzie protestu i aktywizmu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07010B" w14:textId="77777777" w:rsidR="00780BDC" w:rsidRDefault="00780BDC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Najważniejsi artyści światowego i polskiego street artu.</w:t>
            </w:r>
          </w:p>
          <w:p w14:paraId="3C0395D3" w14:textId="49FDD330" w:rsidR="00F47F86" w:rsidRPr="0052608B" w:rsidRDefault="00F47F8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Metody analizy, </w:t>
            </w:r>
            <w:r w:rsidR="00B223FA">
              <w:rPr>
                <w:rFonts w:ascii="Arial" w:hAnsi="Arial" w:cs="Arial"/>
                <w:sz w:val="22"/>
                <w:szCs w:val="22"/>
              </w:rPr>
              <w:t xml:space="preserve">interpretacji i dokumentowania </w:t>
            </w:r>
            <w:r>
              <w:rPr>
                <w:rFonts w:ascii="Arial" w:hAnsi="Arial" w:cs="Arial"/>
                <w:sz w:val="22"/>
                <w:szCs w:val="22"/>
              </w:rPr>
              <w:t>street artu.</w:t>
            </w:r>
          </w:p>
        </w:tc>
      </w:tr>
    </w:tbl>
    <w:p w14:paraId="473413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A7F79" w14:paraId="2093CA67" w14:textId="77777777" w:rsidTr="007A20AF">
        <w:trPr>
          <w:trHeight w:val="1351"/>
        </w:trPr>
        <w:tc>
          <w:tcPr>
            <w:tcW w:w="9622" w:type="dxa"/>
          </w:tcPr>
          <w:p w14:paraId="1321CDB8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Dymna E., Rutkiewicz M.,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Polski street art. Wydanie nowe</w:t>
            </w:r>
            <w:r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12DDC28B" w14:textId="77777777" w:rsidR="007A20AF" w:rsidRPr="00E50079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0B2473">
              <w:rPr>
                <w:rFonts w:ascii="Arial" w:hAnsi="Arial" w:cs="Arial"/>
                <w:sz w:val="22"/>
                <w:szCs w:val="22"/>
              </w:rPr>
              <w:t xml:space="preserve">Gralińska-Toborek A.,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i street art. Słowo, obraz, działanie</w:t>
            </w:r>
            <w:r>
              <w:rPr>
                <w:rFonts w:ascii="Arial" w:hAnsi="Arial" w:cs="Arial"/>
                <w:sz w:val="22"/>
                <w:szCs w:val="22"/>
              </w:rPr>
              <w:t xml:space="preserve">, Łódź 2019. Dostępny online: </w:t>
            </w:r>
            <w:hyperlink r:id="rId10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https://www.press.uni.lodz.pl/index.php/wul/catalog/view/683/3198/3261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607D18E6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Gralińska-Toborek A.,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Transmedialne strategie street artu - obrona czy utrata tożsamości?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0727B3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Sztuki w przestrzeni transmedialnej</w:t>
            </w:r>
            <w:r w:rsidRPr="000727B3">
              <w:rPr>
                <w:rFonts w:ascii="Arial" w:hAnsi="Arial" w:cs="Arial"/>
                <w:sz w:val="22"/>
                <w:szCs w:val="22"/>
              </w:rPr>
              <w:t>, red. T. Załuski, Łódź 2010, s.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27B3">
              <w:rPr>
                <w:rFonts w:ascii="Arial" w:hAnsi="Arial" w:cs="Arial"/>
                <w:sz w:val="22"/>
                <w:szCs w:val="22"/>
              </w:rPr>
              <w:t>180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0727B3">
              <w:rPr>
                <w:rFonts w:ascii="Arial" w:hAnsi="Arial" w:cs="Arial"/>
                <w:sz w:val="22"/>
                <w:szCs w:val="22"/>
              </w:rPr>
              <w:t>188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A31178E" w14:textId="77777777" w:rsidR="007A20AF" w:rsidRP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Jarosz B.,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O wielogatunkowości tekstów graffiti</w:t>
            </w:r>
            <w:r>
              <w:rPr>
                <w:rFonts w:ascii="Arial" w:hAnsi="Arial" w:cs="Arial"/>
                <w:sz w:val="22"/>
                <w:szCs w:val="22"/>
              </w:rPr>
              <w:t xml:space="preserve">, „Polonica” 2013, nr XXXIII, s. 81–94. Dostępny online: </w:t>
            </w:r>
            <w:hyperlink r:id="rId11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https://polonica.ijp.pan.pl/downloads/volumes/33/9.pdf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086180ED" w14:textId="77777777" w:rsid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A7F79">
              <w:rPr>
                <w:rFonts w:ascii="Arial" w:hAnsi="Arial" w:cs="Arial"/>
                <w:sz w:val="22"/>
                <w:szCs w:val="22"/>
              </w:rPr>
              <w:t xml:space="preserve">Kucharska A., Kamińska K.,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Społeczny wymiar street artu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Sztuka mojej ulicy. Społeczny wymiar street artu</w:t>
            </w:r>
            <w:r>
              <w:rPr>
                <w:rFonts w:ascii="Arial" w:hAnsi="Arial" w:cs="Arial"/>
                <w:sz w:val="22"/>
                <w:szCs w:val="22"/>
              </w:rPr>
              <w:t xml:space="preserve">, pod red. K. Kamińskiej, Wrocław 2014. Dostępny online: </w:t>
            </w:r>
            <w:hyperlink r:id="rId12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https://issuu.com/edukacjakrytyczna/docs/spo_eczny_wymiar_street_artu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F9BAB83" w14:textId="77777777" w:rsidR="007A20AF" w:rsidRPr="00337C6A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C308B7">
              <w:rPr>
                <w:rFonts w:ascii="Arial" w:hAnsi="Arial" w:cs="Arial"/>
                <w:sz w:val="22"/>
                <w:szCs w:val="22"/>
                <w:lang w:val="en-GB"/>
              </w:rPr>
              <w:t xml:space="preserve">Łabądź J. W., </w:t>
            </w:r>
            <w:r w:rsidRPr="00C308B7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Street art.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Sztuka ulicy</w:t>
            </w:r>
            <w:r w:rsidRPr="00337C6A">
              <w:rPr>
                <w:rFonts w:ascii="Arial" w:hAnsi="Arial" w:cs="Arial"/>
                <w:sz w:val="22"/>
                <w:szCs w:val="22"/>
              </w:rPr>
              <w:t>, Warszawa 2024 (dodruk).</w:t>
            </w:r>
          </w:p>
          <w:p w14:paraId="2503B197" w14:textId="320F88E6" w:rsidR="007A20AF" w:rsidRPr="007A20AF" w:rsidRDefault="007A20AF" w:rsidP="007A20AF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Sławek-Czochra M.,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jako forma twórczości i przejaw tożsamości</w:t>
            </w:r>
            <w:r>
              <w:rPr>
                <w:rFonts w:ascii="Arial" w:hAnsi="Arial" w:cs="Arial"/>
                <w:sz w:val="22"/>
                <w:szCs w:val="22"/>
              </w:rPr>
              <w:t>, Lublin 2013.</w:t>
            </w:r>
          </w:p>
        </w:tc>
      </w:tr>
    </w:tbl>
    <w:p w14:paraId="38288749" w14:textId="77777777" w:rsidR="00303F50" w:rsidRPr="008A7F79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47E47" w14:paraId="0C136CF1" w14:textId="77777777">
        <w:trPr>
          <w:trHeight w:val="1112"/>
        </w:trPr>
        <w:tc>
          <w:tcPr>
            <w:tcW w:w="9622" w:type="dxa"/>
          </w:tcPr>
          <w:p w14:paraId="0E2AA345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FC01D7">
              <w:rPr>
                <w:rFonts w:ascii="Arial" w:hAnsi="Arial" w:cs="Arial"/>
                <w:sz w:val="22"/>
                <w:szCs w:val="22"/>
                <w:lang w:val="en-GB"/>
              </w:rPr>
              <w:t xml:space="preserve">Abarca J.,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From street art to murals: what have we lost?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, “Street art &amp; Urban Creativity Scientific Journal” 2016, no. 2, p. 60-67. 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Dostępny online: </w:t>
            </w:r>
            <w:hyperlink r:id="rId13" w:history="1">
              <w:r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https://journals.ap2.pt/index.php/sauc/article/view/55/44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[data dostępu: 27.02.2025 r.].</w:t>
            </w:r>
            <w:r w:rsidRPr="00D47E47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14:paraId="14C63D33" w14:textId="77777777" w:rsidR="007A20AF" w:rsidRPr="0054426F" w:rsidRDefault="007A20AF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Bartkowiak Z.,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Graffiti – sztuka czy wandalizm</w:t>
            </w:r>
            <w:r>
              <w:rPr>
                <w:rFonts w:ascii="Arial" w:hAnsi="Arial" w:cs="Arial"/>
                <w:sz w:val="22"/>
                <w:szCs w:val="22"/>
              </w:rPr>
              <w:t>, Zielona Góra 2008.</w:t>
            </w:r>
          </w:p>
          <w:p w14:paraId="14268AAC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Danto A. C.,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Po końcu sztuki. Sztuka współczesna i zatarcie się granic tradycji</w:t>
            </w:r>
            <w:r>
              <w:rPr>
                <w:rFonts w:ascii="Arial" w:hAnsi="Arial" w:cs="Arial"/>
                <w:sz w:val="22"/>
                <w:szCs w:val="22"/>
              </w:rPr>
              <w:t>, tłum. M. Salwa, Kraków 2013.</w:t>
            </w:r>
          </w:p>
          <w:p w14:paraId="25A2A45B" w14:textId="77777777" w:rsidR="007A20AF" w:rsidRDefault="007A20AF" w:rsidP="0054701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Fiske J.,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Zrozumieć kulturę popularną</w:t>
            </w:r>
            <w:r>
              <w:rPr>
                <w:rFonts w:ascii="Arial" w:hAnsi="Arial" w:cs="Arial"/>
                <w:sz w:val="22"/>
                <w:szCs w:val="22"/>
              </w:rPr>
              <w:t>, tłum. K. Sawicka, Kraków 2010.</w:t>
            </w:r>
          </w:p>
          <w:p w14:paraId="3CF32AD6" w14:textId="77777777" w:rsidR="0054426F" w:rsidRDefault="007A20AF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2942FF">
              <w:rPr>
                <w:rFonts w:ascii="Arial" w:hAnsi="Arial" w:cs="Arial"/>
                <w:sz w:val="22"/>
                <w:szCs w:val="22"/>
              </w:rPr>
              <w:t xml:space="preserve">Kazimierska-Jerzyk W.,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Dzieła mistrzów tradycyjnego malarstwa sztalugowego jako inspiracje współczesnych murali projekt „Off Galeria” (2015)</w:t>
            </w:r>
            <w:r w:rsidRPr="007A20AF">
              <w:rPr>
                <w:rFonts w:ascii="Arial" w:hAnsi="Arial" w:cs="Arial"/>
                <w:sz w:val="22"/>
                <w:szCs w:val="22"/>
              </w:rPr>
              <w:t>,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2942FF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7A20AF">
              <w:rPr>
                <w:rFonts w:ascii="Arial" w:hAnsi="Arial" w:cs="Arial"/>
                <w:i/>
                <w:iCs/>
                <w:sz w:val="22"/>
                <w:szCs w:val="22"/>
              </w:rPr>
              <w:t>Acta Artis. Studia ofiarowane profesor Wandzie Nowakowskiej</w:t>
            </w:r>
            <w:r w:rsidRPr="002942FF">
              <w:rPr>
                <w:rFonts w:ascii="Arial" w:hAnsi="Arial" w:cs="Arial"/>
                <w:sz w:val="22"/>
                <w:szCs w:val="22"/>
              </w:rPr>
              <w:t>, pod red. A. Pawłowskiej, E. Jedlińskiej, K. Stefańskiego, Łódź 2016, s. 321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2942FF">
              <w:rPr>
                <w:rFonts w:ascii="Arial" w:hAnsi="Arial" w:cs="Arial"/>
                <w:sz w:val="22"/>
                <w:szCs w:val="22"/>
              </w:rPr>
              <w:t xml:space="preserve">339. Dostępny online: https://dspace.uni.lodz.pl/bitstream/handle/11089/22804/321-339%20Kazimierska-Jerzyk.pdf?sequence=1&amp;isAllowed=y [data dostępu: 27.02.2025 r.].   </w:t>
            </w:r>
          </w:p>
          <w:p w14:paraId="387A1FFC" w14:textId="77777777" w:rsidR="004D31F5" w:rsidRDefault="004D31F5" w:rsidP="0054426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Litorowicz A., </w:t>
            </w:r>
            <w:r w:rsidRPr="00976F33">
              <w:rPr>
                <w:rFonts w:ascii="Arial" w:hAnsi="Arial" w:cs="Arial"/>
                <w:i/>
                <w:iCs/>
                <w:sz w:val="22"/>
                <w:szCs w:val="22"/>
              </w:rPr>
              <w:t>Sztuka w przestrzeni publicznej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Sztukapubliczna.pl. Dostępny online: </w:t>
            </w:r>
            <w:hyperlink r:id="rId14" w:history="1">
              <w:r w:rsidR="00976F33" w:rsidRPr="005A7CE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https://sztukapubliczna.pl/pl/sztuka-w-przestrzeni-publicznej/sztuka</w:t>
              </w:r>
            </w:hyperlink>
            <w:r w:rsidR="00976F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6F33" w:rsidRPr="002942FF">
              <w:rPr>
                <w:rFonts w:ascii="Arial" w:hAnsi="Arial" w:cs="Arial"/>
                <w:sz w:val="22"/>
                <w:szCs w:val="22"/>
              </w:rPr>
              <w:t xml:space="preserve">[data dostępu: 27.02.2025 r.].  </w:t>
            </w:r>
          </w:p>
          <w:p w14:paraId="0A392C6A" w14:textId="1B302984" w:rsidR="00B83D29" w:rsidRPr="00920D09" w:rsidRDefault="00920D09" w:rsidP="00920D09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Lubaszewska M., </w:t>
            </w:r>
            <w:r w:rsidRPr="00E66C30">
              <w:rPr>
                <w:rFonts w:ascii="Arial" w:hAnsi="Arial" w:cs="Arial"/>
                <w:i/>
                <w:iCs/>
                <w:sz w:val="22"/>
                <w:szCs w:val="22"/>
              </w:rPr>
              <w:t>Pokojowy partyzant. O strategiach twórczych Banksy’ego</w:t>
            </w:r>
            <w:r w:rsidR="00E14A91">
              <w:rPr>
                <w:rFonts w:ascii="Arial" w:hAnsi="Arial" w:cs="Arial"/>
                <w:sz w:val="22"/>
                <w:szCs w:val="22"/>
              </w:rPr>
              <w:t>, „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Konteksty. Polska Sztuka Ludowa</w:t>
            </w:r>
            <w:r w:rsidR="00E14A91">
              <w:rPr>
                <w:rFonts w:ascii="Arial" w:hAnsi="Arial" w:cs="Arial"/>
                <w:sz w:val="22"/>
                <w:szCs w:val="22"/>
              </w:rPr>
              <w:t>”</w:t>
            </w:r>
            <w:r w:rsidR="002F1841">
              <w:rPr>
                <w:rFonts w:ascii="Arial" w:hAnsi="Arial" w:cs="Arial"/>
                <w:sz w:val="22"/>
                <w:szCs w:val="22"/>
              </w:rPr>
              <w:t xml:space="preserve"> 2024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,</w:t>
            </w:r>
            <w:r w:rsidR="00E14A91">
              <w:rPr>
                <w:rFonts w:ascii="Arial" w:hAnsi="Arial" w:cs="Arial"/>
                <w:sz w:val="22"/>
                <w:szCs w:val="22"/>
              </w:rPr>
              <w:t xml:space="preserve"> nr 4</w:t>
            </w:r>
            <w:r w:rsidR="00E14A91" w:rsidRPr="00E14A91">
              <w:rPr>
                <w:rFonts w:ascii="Arial" w:hAnsi="Arial" w:cs="Arial"/>
                <w:sz w:val="22"/>
                <w:szCs w:val="22"/>
              </w:rPr>
              <w:t>, s. 259–264</w:t>
            </w:r>
            <w:r w:rsidR="002F184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90583F9" w14:textId="77777777" w:rsidR="00303F50" w:rsidRPr="00D47E47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D47E47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D47E47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613058C6" w:rsidR="00303F50" w:rsidRPr="0052608B" w:rsidRDefault="00464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0A813A1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470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A31C619" w:rsidR="00303F50" w:rsidRPr="0052608B" w:rsidRDefault="001E00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D2931E3" w:rsidR="00303F50" w:rsidRPr="0052608B" w:rsidRDefault="009D6B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706BB917" w:rsidR="00303F50" w:rsidRPr="0052608B" w:rsidRDefault="009D6B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7BBBBFC6" w:rsidR="00303F50" w:rsidRPr="0052608B" w:rsidRDefault="009C6F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C764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6CA9E24" w:rsidR="00303F50" w:rsidRPr="0052608B" w:rsidRDefault="00464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17FAB3E3" w:rsidR="00303F50" w:rsidRPr="0052608B" w:rsidRDefault="00C764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3A0106D" w:rsidR="00303F50" w:rsidRPr="0052608B" w:rsidRDefault="00C764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5"/>
      <w:footerReference w:type="defaul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22A20" w14:textId="77777777" w:rsidR="000447D3" w:rsidRDefault="000447D3">
      <w:r>
        <w:separator/>
      </w:r>
    </w:p>
  </w:endnote>
  <w:endnote w:type="continuationSeparator" w:id="0">
    <w:p w14:paraId="775EB0FE" w14:textId="77777777" w:rsidR="000447D3" w:rsidRDefault="0004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E9A6D" w14:textId="77777777" w:rsidR="000447D3" w:rsidRDefault="000447D3">
      <w:r>
        <w:separator/>
      </w:r>
    </w:p>
  </w:footnote>
  <w:footnote w:type="continuationSeparator" w:id="0">
    <w:p w14:paraId="736BE722" w14:textId="77777777" w:rsidR="000447D3" w:rsidRDefault="0004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47D3"/>
    <w:rsid w:val="000727B3"/>
    <w:rsid w:val="00091C32"/>
    <w:rsid w:val="000A1827"/>
    <w:rsid w:val="000A38F1"/>
    <w:rsid w:val="000B2473"/>
    <w:rsid w:val="000D2344"/>
    <w:rsid w:val="00100620"/>
    <w:rsid w:val="00115506"/>
    <w:rsid w:val="00154189"/>
    <w:rsid w:val="00183F94"/>
    <w:rsid w:val="00193ABB"/>
    <w:rsid w:val="001B2555"/>
    <w:rsid w:val="001B3FB8"/>
    <w:rsid w:val="001B4A0F"/>
    <w:rsid w:val="001C2764"/>
    <w:rsid w:val="001E009E"/>
    <w:rsid w:val="00233CF6"/>
    <w:rsid w:val="00257450"/>
    <w:rsid w:val="00257A2E"/>
    <w:rsid w:val="00266ED4"/>
    <w:rsid w:val="002750E5"/>
    <w:rsid w:val="002773ED"/>
    <w:rsid w:val="002942FF"/>
    <w:rsid w:val="00295829"/>
    <w:rsid w:val="002C55D9"/>
    <w:rsid w:val="002C62E9"/>
    <w:rsid w:val="002D542A"/>
    <w:rsid w:val="002F15BD"/>
    <w:rsid w:val="002F1841"/>
    <w:rsid w:val="003029A0"/>
    <w:rsid w:val="00303F50"/>
    <w:rsid w:val="003150F2"/>
    <w:rsid w:val="00316E36"/>
    <w:rsid w:val="00331253"/>
    <w:rsid w:val="00337C6A"/>
    <w:rsid w:val="00383AC9"/>
    <w:rsid w:val="003E79A9"/>
    <w:rsid w:val="003F155F"/>
    <w:rsid w:val="00403568"/>
    <w:rsid w:val="00416891"/>
    <w:rsid w:val="00434CDD"/>
    <w:rsid w:val="0044050E"/>
    <w:rsid w:val="00450824"/>
    <w:rsid w:val="00463004"/>
    <w:rsid w:val="00464AA4"/>
    <w:rsid w:val="004C6354"/>
    <w:rsid w:val="004D31F5"/>
    <w:rsid w:val="005208F5"/>
    <w:rsid w:val="0052456B"/>
    <w:rsid w:val="0052608B"/>
    <w:rsid w:val="00526E96"/>
    <w:rsid w:val="00533C41"/>
    <w:rsid w:val="00534CFF"/>
    <w:rsid w:val="0054426F"/>
    <w:rsid w:val="00547011"/>
    <w:rsid w:val="005A1BF3"/>
    <w:rsid w:val="005A66B6"/>
    <w:rsid w:val="005C1CC9"/>
    <w:rsid w:val="005F11C7"/>
    <w:rsid w:val="00636F7E"/>
    <w:rsid w:val="00640EA3"/>
    <w:rsid w:val="0064191E"/>
    <w:rsid w:val="00645A00"/>
    <w:rsid w:val="00660734"/>
    <w:rsid w:val="006649FF"/>
    <w:rsid w:val="006D4069"/>
    <w:rsid w:val="00700CD5"/>
    <w:rsid w:val="0071309D"/>
    <w:rsid w:val="00716872"/>
    <w:rsid w:val="00725127"/>
    <w:rsid w:val="0073726B"/>
    <w:rsid w:val="0075763F"/>
    <w:rsid w:val="00765B92"/>
    <w:rsid w:val="00780BDC"/>
    <w:rsid w:val="0079199F"/>
    <w:rsid w:val="00793777"/>
    <w:rsid w:val="0079462A"/>
    <w:rsid w:val="007A20AF"/>
    <w:rsid w:val="007B6F69"/>
    <w:rsid w:val="007C3E2D"/>
    <w:rsid w:val="007D22B8"/>
    <w:rsid w:val="007E3271"/>
    <w:rsid w:val="007E48A7"/>
    <w:rsid w:val="007F3273"/>
    <w:rsid w:val="00804381"/>
    <w:rsid w:val="00827D3B"/>
    <w:rsid w:val="00847145"/>
    <w:rsid w:val="00852077"/>
    <w:rsid w:val="00897B9D"/>
    <w:rsid w:val="008A7F79"/>
    <w:rsid w:val="008B1CA6"/>
    <w:rsid w:val="008B703C"/>
    <w:rsid w:val="008C7C8F"/>
    <w:rsid w:val="008D7978"/>
    <w:rsid w:val="009026FF"/>
    <w:rsid w:val="00920D09"/>
    <w:rsid w:val="00935D1D"/>
    <w:rsid w:val="00973D21"/>
    <w:rsid w:val="00976F33"/>
    <w:rsid w:val="00981797"/>
    <w:rsid w:val="009B6C36"/>
    <w:rsid w:val="009C6FFA"/>
    <w:rsid w:val="009D6BDF"/>
    <w:rsid w:val="00A15D81"/>
    <w:rsid w:val="00A35A93"/>
    <w:rsid w:val="00A8544F"/>
    <w:rsid w:val="00B00CEF"/>
    <w:rsid w:val="00B02986"/>
    <w:rsid w:val="00B037AC"/>
    <w:rsid w:val="00B223FA"/>
    <w:rsid w:val="00B4651B"/>
    <w:rsid w:val="00B83D29"/>
    <w:rsid w:val="00B936C6"/>
    <w:rsid w:val="00B93A35"/>
    <w:rsid w:val="00BE1BCE"/>
    <w:rsid w:val="00BF168F"/>
    <w:rsid w:val="00C065F2"/>
    <w:rsid w:val="00C308B7"/>
    <w:rsid w:val="00C365AE"/>
    <w:rsid w:val="00C406F2"/>
    <w:rsid w:val="00C56BDC"/>
    <w:rsid w:val="00C66649"/>
    <w:rsid w:val="00C7230B"/>
    <w:rsid w:val="00C7640C"/>
    <w:rsid w:val="00CA79C1"/>
    <w:rsid w:val="00CC0ED5"/>
    <w:rsid w:val="00D06E52"/>
    <w:rsid w:val="00D116B5"/>
    <w:rsid w:val="00D32FBE"/>
    <w:rsid w:val="00D47E47"/>
    <w:rsid w:val="00DA2707"/>
    <w:rsid w:val="00DB3679"/>
    <w:rsid w:val="00DD0864"/>
    <w:rsid w:val="00DD1CE3"/>
    <w:rsid w:val="00DD439F"/>
    <w:rsid w:val="00DE119A"/>
    <w:rsid w:val="00DE2A4C"/>
    <w:rsid w:val="00DE36F0"/>
    <w:rsid w:val="00E14A91"/>
    <w:rsid w:val="00E1778B"/>
    <w:rsid w:val="00E47467"/>
    <w:rsid w:val="00E50079"/>
    <w:rsid w:val="00E66C30"/>
    <w:rsid w:val="00E66DD5"/>
    <w:rsid w:val="00EA21C9"/>
    <w:rsid w:val="00EA4F28"/>
    <w:rsid w:val="00F3317D"/>
    <w:rsid w:val="00F4095F"/>
    <w:rsid w:val="00F40A73"/>
    <w:rsid w:val="00F47F86"/>
    <w:rsid w:val="00F6779C"/>
    <w:rsid w:val="00F83FDC"/>
    <w:rsid w:val="00F92634"/>
    <w:rsid w:val="00F95464"/>
    <w:rsid w:val="00FC01D7"/>
    <w:rsid w:val="00FE5F84"/>
    <w:rsid w:val="00FF1D44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7E4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E4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36F0"/>
    <w:rPr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E36F0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DE36F0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journals.ap2.pt/index.php/sauc/article/view/55/4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ssuu.com/edukacjakrytyczna/docs/spo_eczny_wymiar_street_art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lonica.ijp.pan.pl/downloads/volumes/33/9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press.uni.lodz.pl/index.php/wul/catalog/view/683/3198/3261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ztukapubliczna.pl/pl/sztuka-w-przestrzeni-publicznej/sztu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A37AEC-118C-4983-B787-CBB1342BD854}"/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A58A45-B185-45F6-8314-494D114AA7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5</Pages>
  <Words>1003</Words>
  <Characters>6475</Characters>
  <Application>Microsoft Office Word</Application>
  <DocSecurity>0</DocSecurity>
  <Lines>104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121</cp:revision>
  <cp:lastPrinted>2012-01-27T16:28:00Z</cp:lastPrinted>
  <dcterms:created xsi:type="dcterms:W3CDTF">2023-10-30T17:18:00Z</dcterms:created>
  <dcterms:modified xsi:type="dcterms:W3CDTF">2025-03-04T10:39:00Z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